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775F55" w:themeColor="text2"/>
          <w:sz w:val="32"/>
          <w:szCs w:val="32"/>
        </w:rPr>
      </w:sdtEndPr>
      <w:sdtContent>
        <w:p w14:paraId="6863812B" w14:textId="77777777" w:rsidR="00CA0ED3" w:rsidRDefault="00AF2126">
          <w:pPr>
            <w:rPr>
              <w:noProof/>
              <w:color w:val="775F55" w:themeColor="text2"/>
              <w:sz w:val="32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26D27AA" wp14:editId="50975BE8">
                <wp:simplePos x="0" y="0"/>
                <wp:positionH relativeFrom="margin">
                  <wp:posOffset>913765</wp:posOffset>
                </wp:positionH>
                <wp:positionV relativeFrom="margin">
                  <wp:posOffset>4580890</wp:posOffset>
                </wp:positionV>
                <wp:extent cx="2314575" cy="662940"/>
                <wp:effectExtent l="0" t="0" r="9525" b="3810"/>
                <wp:wrapSquare wrapText="bothSides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05" r="13853" b="7031"/>
                        <a:stretch/>
                      </pic:blipFill>
                      <pic:spPr bwMode="auto">
                        <a:xfrm>
                          <a:off x="0" y="0"/>
                          <a:ext cx="2314575" cy="6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1D9F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9ADA121" wp14:editId="750B649F">
                <wp:simplePos x="0" y="0"/>
                <wp:positionH relativeFrom="margin">
                  <wp:posOffset>3609657</wp:posOffset>
                </wp:positionH>
                <wp:positionV relativeFrom="margin">
                  <wp:posOffset>4552950</wp:posOffset>
                </wp:positionV>
                <wp:extent cx="2133600" cy="733425"/>
                <wp:effectExtent l="0" t="0" r="0" b="9525"/>
                <wp:wrapSquare wrapText="bothSides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E45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51202EB5" wp14:editId="5AACB4D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3660140" cy="731520"/>
                    <wp:effectExtent l="0" t="0" r="0" b="11430"/>
                    <wp:wrapSquare wrapText="bothSides"/>
                    <wp:docPr id="35" name="Text Box 35" descr="Presenter, company name and addres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660140" cy="731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70C7BA" w14:textId="77777777" w:rsidR="00C84441" w:rsidRDefault="00C84441">
                                <w:pPr>
                                  <w:pStyle w:val="Subtitle"/>
                                </w:pPr>
                                <w:r>
                                  <w:t>FLPPS Conference RooM</w:t>
                                </w:r>
                              </w:p>
                              <w:p w14:paraId="40AAF8F2" w14:textId="77777777" w:rsidR="00C84441" w:rsidRDefault="00C84441">
                                <w:pPr>
                                  <w:pStyle w:val="Contactinfo"/>
                                </w:pPr>
                                <w:r>
                                  <w:t>2100 Brighton Henrietta Town Line Road</w:t>
                                </w:r>
                              </w:p>
                              <w:p w14:paraId="7A1D359A" w14:textId="77777777" w:rsidR="00C84441" w:rsidRDefault="00306DC5">
                                <w:pPr>
                                  <w:pStyle w:val="Contactinfo"/>
                                </w:pPr>
                                <w:sdt>
                                  <w:sdtPr>
                                    <w:rPr>
                                      <w:kern w:val="0"/>
                                    </w:rPr>
                                    <w:alias w:val="Company Address"/>
                                    <w:tag w:val=""/>
                                    <w:id w:val="-151521966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84441">
                                      <w:rPr>
                                        <w:kern w:val="0"/>
                                      </w:rPr>
                                      <w:t>Rocherster</w:t>
                                    </w:r>
                                    <w:r w:rsidR="00C84441" w:rsidRPr="00450312">
                                      <w:rPr>
                                        <w:kern w:val="0"/>
                                      </w:rPr>
                                      <w:t xml:space="preserve">, NY </w:t>
                                    </w:r>
                                    <w:r w:rsidR="00C84441">
                                      <w:rPr>
                                        <w:kern w:val="0"/>
                                      </w:rPr>
                                      <w:t>14623</w:t>
                                    </w:r>
                                  </w:sdtContent>
                                </w:sdt>
                                <w:r w:rsidR="00C84441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202E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margin-left:237pt;margin-top:0;width:288.2pt;height:57.6pt;z-index:251661312;visibility:visible;mso-wrap-style:square;mso-width-percent:471;mso-height-percent:0;mso-top-percent:837;mso-wrap-distance-left:9pt;mso-wrap-distance-top:0;mso-wrap-distance-right:9pt;mso-wrap-distance-bottom:0;mso-position-horizontal:right;mso-position-horizontal-relative:margin;mso-position-vertical-relative:page;mso-width-percent:471;mso-height-percent: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" filled="f" stroked="f" strokeweight=".5pt">
                    <v:path arrowok="t"/>
                    <v:textbox inset="0,0,0,0">
                      <w:txbxContent>
                        <w:p w14:paraId="4B70C7BA" w14:textId="77777777" w:rsidR="00C84441" w:rsidRDefault="00C84441">
                          <w:pPr>
                            <w:pStyle w:val="Subtitle"/>
                          </w:pPr>
                          <w:r>
                            <w:t>FLPPS Conference RooM</w:t>
                          </w:r>
                        </w:p>
                        <w:p w14:paraId="40AAF8F2" w14:textId="77777777" w:rsidR="00C84441" w:rsidRDefault="00C84441">
                          <w:pPr>
                            <w:pStyle w:val="Contactinfo"/>
                          </w:pPr>
                          <w:r>
                            <w:t>2100 Brighton Henrietta Town Line Road</w:t>
                          </w:r>
                        </w:p>
                        <w:p w14:paraId="7A1D359A" w14:textId="77777777" w:rsidR="00C84441" w:rsidRDefault="007A5F00">
                          <w:pPr>
                            <w:pStyle w:val="Contactinfo"/>
                          </w:pPr>
                          <w:sdt>
                            <w:sdtPr>
                              <w:rPr>
                                <w:kern w:val="0"/>
                              </w:rPr>
                              <w:alias w:val="Company Address"/>
                              <w:tag w:val=""/>
                              <w:id w:val="-151521966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84441">
                                <w:rPr>
                                  <w:kern w:val="0"/>
                                </w:rPr>
                                <w:t>Rocherster</w:t>
                              </w:r>
                              <w:r w:rsidR="00C84441" w:rsidRPr="00450312">
                                <w:rPr>
                                  <w:kern w:val="0"/>
                                </w:rPr>
                                <w:t xml:space="preserve">, NY </w:t>
                              </w:r>
                              <w:r w:rsidR="00C84441">
                                <w:rPr>
                                  <w:kern w:val="0"/>
                                </w:rPr>
                                <w:t>14623</w:t>
                              </w:r>
                            </w:sdtContent>
                          </w:sdt>
                          <w:r w:rsidR="00C84441"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FE45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2EA262D7" wp14:editId="26B6979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4033520</wp:posOffset>
                    </wp:positionV>
                    <wp:extent cx="5523230" cy="4187825"/>
                    <wp:effectExtent l="0" t="0" r="1270" b="3175"/>
                    <wp:wrapSquare wrapText="bothSides"/>
                    <wp:docPr id="37" name="Text Box 37" descr="Title and subtit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23230" cy="4187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E56AA1" w14:textId="77777777" w:rsidR="00C84441" w:rsidRDefault="00C84441">
                                <w:pPr>
                                  <w:pStyle w:val="Logo"/>
                                </w:pPr>
                              </w:p>
                              <w:p w14:paraId="5E386FF6" w14:textId="77777777" w:rsidR="00C84441" w:rsidRDefault="00C84441">
                                <w:pPr>
                                  <w:pStyle w:val="Logo"/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002060"/>
                                  </w:rPr>
                                  <w:alias w:val="Title"/>
                                  <w:tag w:val=""/>
                                  <w:id w:val="-136474728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62C2987" w14:textId="77777777" w:rsidR="00C84441" w:rsidRPr="00D544F6" w:rsidRDefault="00C84441">
                                    <w:pPr>
                                      <w:pStyle w:val="Title"/>
                                      <w:rPr>
                                        <w:b/>
                                      </w:rPr>
                                    </w:pPr>
                                    <w:r w:rsidRPr="00B41D9F">
                                      <w:rPr>
                                        <w:b/>
                                        <w:color w:val="002060"/>
                                      </w:rPr>
                                      <w:t>PPS Workforce Leads and Vendors Meeting Report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00B050"/>
                                  </w:rPr>
                                  <w:alias w:val="Subtitle"/>
                                  <w:tag w:val=""/>
                                  <w:id w:val="-126259527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741EEDE" w14:textId="77777777" w:rsidR="00C84441" w:rsidRPr="00B41D9F" w:rsidRDefault="00C84441">
                                    <w:pPr>
                                      <w:pStyle w:val="Subtitle"/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B41D9F">
                                      <w:rPr>
                                        <w:b/>
                                        <w:color w:val="00B050"/>
                                      </w:rPr>
                                      <w:t>April 6,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A262D7" id="Text Box 37" o:spid="_x0000_s1027" type="#_x0000_t202" alt="Title and subtitle" style="position:absolute;margin-left:383.7pt;margin-top:317.6pt;width:434.9pt;height:32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" filled="f" stroked="f" strokeweight=".5pt">
                    <v:path arrowok="t"/>
                    <v:textbox inset="0,0,0,0">
                      <w:txbxContent>
                        <w:p w14:paraId="4AE56AA1" w14:textId="77777777" w:rsidR="00C84441" w:rsidRDefault="00C84441">
                          <w:pPr>
                            <w:pStyle w:val="Logo"/>
                          </w:pPr>
                        </w:p>
                        <w:p w14:paraId="5E386FF6" w14:textId="77777777" w:rsidR="00C84441" w:rsidRDefault="00C84441">
                          <w:pPr>
                            <w:pStyle w:val="Logo"/>
                          </w:pPr>
                        </w:p>
                        <w:sdt>
                          <w:sdtPr>
                            <w:rPr>
                              <w:b/>
                              <w:color w:val="002060"/>
                            </w:rPr>
                            <w:alias w:val="Title"/>
                            <w:tag w:val=""/>
                            <w:id w:val="-1364747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2C2987" w14:textId="77777777" w:rsidR="00C84441" w:rsidRPr="00D544F6" w:rsidRDefault="00C84441">
                              <w:pPr>
                                <w:pStyle w:val="Title"/>
                                <w:rPr>
                                  <w:b/>
                                </w:rPr>
                              </w:pPr>
                              <w:r w:rsidRPr="00B41D9F">
                                <w:rPr>
                                  <w:b/>
                                  <w:color w:val="002060"/>
                                </w:rPr>
                                <w:t>PPS Workforce Leads and Vendors Meeting Report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00B050"/>
                            </w:rPr>
                            <w:alias w:val="Subtitle"/>
                            <w:tag w:val=""/>
                            <w:id w:val="-126259527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741EEDE" w14:textId="77777777" w:rsidR="00C84441" w:rsidRPr="00B41D9F" w:rsidRDefault="00C84441">
                              <w:pPr>
                                <w:pStyle w:val="Subtitle"/>
                                <w:rPr>
                                  <w:b/>
                                  <w:color w:val="00B050"/>
                                </w:rPr>
                              </w:pPr>
                              <w:r w:rsidRPr="00B41D9F">
                                <w:rPr>
                                  <w:b/>
                                  <w:color w:val="00B050"/>
                                </w:rPr>
                                <w:t>April 6,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300CF4">
            <w:rPr>
              <w:noProof/>
              <w:color w:val="775F55" w:themeColor="text2"/>
              <w:sz w:val="32"/>
              <w:szCs w:val="32"/>
            </w:rPr>
            <w:br w:type="page"/>
          </w:r>
        </w:p>
      </w:sdtContent>
    </w:sdt>
    <w:p w14:paraId="4C5F4708" w14:textId="77777777" w:rsidR="00F96A89" w:rsidRDefault="00F96A89" w:rsidP="00C66D91">
      <w:pPr>
        <w:ind w:firstLine="72"/>
        <w:rPr>
          <w:b/>
        </w:rPr>
      </w:pPr>
    </w:p>
    <w:p w14:paraId="7E34D3C5" w14:textId="77777777" w:rsidR="00F96A89" w:rsidRDefault="00F96A89" w:rsidP="006E00E0"/>
    <w:p w14:paraId="4BAD32EA" w14:textId="77777777" w:rsidR="00B41D9F" w:rsidRPr="009E1548" w:rsidRDefault="00B41D9F" w:rsidP="00EB4A65">
      <w:pPr>
        <w:pStyle w:val="Heading2"/>
        <w:ind w:left="0"/>
        <w:rPr>
          <w:rFonts w:ascii="Calibri" w:hAnsi="Calibri"/>
          <w:color w:val="00B050"/>
        </w:rPr>
      </w:pPr>
      <w:r w:rsidRPr="009E1548">
        <w:rPr>
          <w:rFonts w:ascii="Calibri" w:hAnsi="Calibri"/>
          <w:color w:val="00B050"/>
        </w:rPr>
        <w:t xml:space="preserve">Overview </w:t>
      </w:r>
    </w:p>
    <w:p w14:paraId="4E8708B5" w14:textId="1C3A6D71" w:rsidR="00B41D9F" w:rsidRPr="009E1548" w:rsidRDefault="00B41D9F" w:rsidP="00EB4A65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Health WorkForce New York and Finger Lakes PPS </w:t>
      </w:r>
      <w:r w:rsidR="008263B8" w:rsidRPr="009E1548">
        <w:rPr>
          <w:rFonts w:ascii="Calibri" w:hAnsi="Calibri" w:cstheme="majorHAnsi"/>
          <w:color w:val="000000" w:themeColor="text1"/>
        </w:rPr>
        <w:t>hosted a meeting of</w:t>
      </w:r>
      <w:r w:rsidRPr="009E1548">
        <w:rPr>
          <w:rFonts w:ascii="Calibri" w:hAnsi="Calibri" w:cstheme="majorHAnsi"/>
          <w:color w:val="000000" w:themeColor="text1"/>
        </w:rPr>
        <w:t xml:space="preserve"> the Workforce Lead and Consultants on April</w:t>
      </w:r>
      <w:r w:rsidR="00692ACA" w:rsidRPr="009E1548">
        <w:rPr>
          <w:rFonts w:ascii="Calibri" w:hAnsi="Calibri" w:cstheme="majorHAnsi"/>
          <w:color w:val="000000" w:themeColor="text1"/>
        </w:rPr>
        <w:t xml:space="preserve"> 6,</w:t>
      </w:r>
      <w:r w:rsidRPr="009E1548">
        <w:rPr>
          <w:rFonts w:ascii="Calibri" w:hAnsi="Calibri" w:cstheme="majorHAnsi"/>
          <w:color w:val="000000" w:themeColor="text1"/>
        </w:rPr>
        <w:t xml:space="preserve"> 2017. The </w:t>
      </w:r>
      <w:r w:rsidR="00692ACA" w:rsidRPr="009E1548">
        <w:rPr>
          <w:rFonts w:ascii="Calibri" w:hAnsi="Calibri" w:cstheme="majorHAnsi"/>
          <w:color w:val="000000" w:themeColor="text1"/>
        </w:rPr>
        <w:t>purpose</w:t>
      </w:r>
      <w:r w:rsidRPr="009E1548">
        <w:rPr>
          <w:rFonts w:ascii="Calibri" w:hAnsi="Calibri" w:cstheme="majorHAnsi"/>
          <w:color w:val="000000" w:themeColor="text1"/>
        </w:rPr>
        <w:t xml:space="preserve"> of th</w:t>
      </w:r>
      <w:r w:rsidR="00CE7F8C" w:rsidRPr="009E1548">
        <w:rPr>
          <w:rFonts w:ascii="Calibri" w:hAnsi="Calibri" w:cstheme="majorHAnsi"/>
          <w:color w:val="000000" w:themeColor="text1"/>
        </w:rPr>
        <w:t>is</w:t>
      </w:r>
      <w:r w:rsidRPr="009E1548">
        <w:rPr>
          <w:rFonts w:ascii="Calibri" w:hAnsi="Calibri" w:cstheme="majorHAnsi"/>
          <w:color w:val="000000" w:themeColor="text1"/>
        </w:rPr>
        <w:t xml:space="preserve"> meeting was to </w:t>
      </w:r>
      <w:r w:rsidR="008263B8" w:rsidRPr="009E1548">
        <w:rPr>
          <w:rFonts w:ascii="Calibri" w:hAnsi="Calibri" w:cstheme="majorHAnsi"/>
          <w:color w:val="000000" w:themeColor="text1"/>
        </w:rPr>
        <w:t xml:space="preserve">address </w:t>
      </w:r>
      <w:r w:rsidRPr="009E1548">
        <w:rPr>
          <w:rFonts w:ascii="Calibri" w:hAnsi="Calibri" w:cstheme="majorHAnsi"/>
          <w:color w:val="000000" w:themeColor="text1"/>
        </w:rPr>
        <w:t xml:space="preserve">issues and concerns </w:t>
      </w:r>
      <w:r w:rsidR="008263B8" w:rsidRPr="009E1548">
        <w:rPr>
          <w:rFonts w:ascii="Calibri" w:hAnsi="Calibri" w:cstheme="majorHAnsi"/>
          <w:color w:val="000000" w:themeColor="text1"/>
        </w:rPr>
        <w:t>relative to</w:t>
      </w:r>
      <w:r w:rsidRPr="009E1548">
        <w:rPr>
          <w:rFonts w:ascii="Calibri" w:hAnsi="Calibri" w:cstheme="majorHAnsi"/>
          <w:color w:val="000000" w:themeColor="text1"/>
        </w:rPr>
        <w:t xml:space="preserve"> implementation of the DSRIP Workforce</w:t>
      </w:r>
      <w:r w:rsidR="00DC22D5" w:rsidRPr="009E1548">
        <w:rPr>
          <w:rFonts w:ascii="Calibri" w:hAnsi="Calibri" w:cstheme="majorHAnsi"/>
          <w:color w:val="000000" w:themeColor="text1"/>
        </w:rPr>
        <w:t xml:space="preserve"> Training S</w:t>
      </w:r>
      <w:r w:rsidRPr="009E1548">
        <w:rPr>
          <w:rFonts w:ascii="Calibri" w:hAnsi="Calibri" w:cstheme="majorHAnsi"/>
          <w:color w:val="000000" w:themeColor="text1"/>
        </w:rPr>
        <w:t xml:space="preserve">trategy and </w:t>
      </w:r>
      <w:r w:rsidR="008263B8" w:rsidRPr="009E1548">
        <w:rPr>
          <w:rFonts w:ascii="Calibri" w:hAnsi="Calibri" w:cstheme="majorHAnsi"/>
          <w:color w:val="000000" w:themeColor="text1"/>
        </w:rPr>
        <w:t xml:space="preserve">to </w:t>
      </w:r>
      <w:r w:rsidRPr="009E1548">
        <w:rPr>
          <w:rFonts w:ascii="Calibri" w:hAnsi="Calibri" w:cstheme="majorHAnsi"/>
          <w:color w:val="000000" w:themeColor="text1"/>
        </w:rPr>
        <w:t xml:space="preserve">collectively find solutions mutually beneficial to all. </w:t>
      </w:r>
      <w:r w:rsidR="00601918" w:rsidRPr="009E1548">
        <w:rPr>
          <w:rFonts w:ascii="Calibri" w:hAnsi="Calibri" w:cstheme="majorHAnsi"/>
          <w:color w:val="000000" w:themeColor="text1"/>
        </w:rPr>
        <w:t xml:space="preserve"> </w:t>
      </w:r>
      <w:r w:rsidR="00601918" w:rsidRPr="009E1548">
        <w:rPr>
          <w:rFonts w:ascii="Calibri" w:hAnsi="Calibri" w:cstheme="majorHAnsi"/>
          <w:color w:val="C00000"/>
        </w:rPr>
        <w:t xml:space="preserve"> </w:t>
      </w:r>
    </w:p>
    <w:p w14:paraId="2D65EF75" w14:textId="77777777" w:rsidR="00EB4A65" w:rsidRPr="009E1548" w:rsidRDefault="00EB4A65" w:rsidP="00EB4A65">
      <w:pPr>
        <w:rPr>
          <w:rFonts w:ascii="Calibri" w:hAnsi="Calibri" w:cstheme="majorHAnsi"/>
          <w:color w:val="000000" w:themeColor="text1"/>
        </w:rPr>
      </w:pPr>
    </w:p>
    <w:p w14:paraId="3AA01DF7" w14:textId="77777777" w:rsidR="00B41D9F" w:rsidRPr="009E1548" w:rsidRDefault="00B41D9F" w:rsidP="00EB4A65">
      <w:pPr>
        <w:pStyle w:val="Heading2"/>
        <w:ind w:left="0"/>
        <w:rPr>
          <w:rFonts w:ascii="Calibri" w:hAnsi="Calibri"/>
          <w:color w:val="00B050"/>
        </w:rPr>
      </w:pPr>
      <w:r w:rsidRPr="009E1548">
        <w:rPr>
          <w:rFonts w:ascii="Calibri" w:hAnsi="Calibri"/>
          <w:color w:val="00B050"/>
        </w:rPr>
        <w:t>Workforce Issues: DOH Survey and Regional Feedback</w:t>
      </w:r>
    </w:p>
    <w:p w14:paraId="2BAA6AFE" w14:textId="3800D17B" w:rsidR="00601918" w:rsidRPr="009E1548" w:rsidRDefault="00601918" w:rsidP="00601918">
      <w:pPr>
        <w:rPr>
          <w:rFonts w:ascii="Calibri" w:hAnsi="Calibri"/>
        </w:rPr>
      </w:pPr>
      <w:r w:rsidRPr="009E1548">
        <w:rPr>
          <w:rFonts w:ascii="Calibri" w:hAnsi="Calibri"/>
        </w:rPr>
        <w:t>Tracy Boff, Workforce Project Manager</w:t>
      </w:r>
      <w:r w:rsidR="00F46D98" w:rsidRPr="009E1548">
        <w:rPr>
          <w:rFonts w:ascii="Calibri" w:hAnsi="Calibri"/>
        </w:rPr>
        <w:t xml:space="preserve">, </w:t>
      </w:r>
      <w:r w:rsidRPr="009E1548">
        <w:rPr>
          <w:rFonts w:ascii="Calibri" w:hAnsi="Calibri"/>
        </w:rPr>
        <w:t xml:space="preserve">FLPPS  </w:t>
      </w:r>
    </w:p>
    <w:p w14:paraId="260D235D" w14:textId="77777777" w:rsidR="00D17CCB" w:rsidRPr="009E1548" w:rsidRDefault="00D17CCB" w:rsidP="00601918">
      <w:pPr>
        <w:rPr>
          <w:rFonts w:ascii="Calibri" w:hAnsi="Calibri" w:cstheme="majorHAnsi"/>
          <w:color w:val="000000" w:themeColor="text1"/>
        </w:rPr>
      </w:pPr>
    </w:p>
    <w:p w14:paraId="47DEE89C" w14:textId="13FA83AC" w:rsidR="009514DA" w:rsidRPr="009E1548" w:rsidRDefault="008263B8" w:rsidP="00601918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Tracy presented slides prepared by NYSDOH in advance o</w:t>
      </w:r>
      <w:r w:rsidR="00DA6A19" w:rsidRPr="009E1548">
        <w:rPr>
          <w:rFonts w:ascii="Calibri" w:hAnsi="Calibri" w:cstheme="majorHAnsi"/>
          <w:color w:val="000000" w:themeColor="text1"/>
        </w:rPr>
        <w:t>f its recent meeting</w:t>
      </w:r>
      <w:r w:rsidR="009514DA" w:rsidRPr="009E1548">
        <w:rPr>
          <w:rFonts w:ascii="Calibri" w:hAnsi="Calibri" w:cstheme="majorHAnsi"/>
          <w:color w:val="000000" w:themeColor="text1"/>
        </w:rPr>
        <w:t xml:space="preserve"> of the DSRIP Workforce</w:t>
      </w:r>
      <w:r w:rsidR="00CF467B" w:rsidRPr="009E1548">
        <w:rPr>
          <w:rFonts w:ascii="Calibri" w:hAnsi="Calibri" w:cstheme="majorHAnsi"/>
          <w:color w:val="000000" w:themeColor="text1"/>
        </w:rPr>
        <w:t xml:space="preserve"> Leads.  The slides provided an overview of workforce data collected during the initial DSRIP reporting period.  This slideshow </w:t>
      </w:r>
      <w:r w:rsidR="009514DA" w:rsidRPr="009E1548">
        <w:rPr>
          <w:rFonts w:ascii="Calibri" w:hAnsi="Calibri" w:cstheme="majorHAnsi"/>
          <w:color w:val="000000" w:themeColor="text1"/>
        </w:rPr>
        <w:t>can be accessed</w:t>
      </w:r>
      <w:r w:rsidR="009E1548" w:rsidRPr="009E1548">
        <w:rPr>
          <w:rFonts w:ascii="Calibri" w:hAnsi="Calibri" w:cstheme="majorHAnsi"/>
          <w:color w:val="000000" w:themeColor="text1"/>
        </w:rPr>
        <w:t xml:space="preserve"> by </w:t>
      </w:r>
      <w:hyperlink r:id="rId12" w:history="1">
        <w:r w:rsidR="009E1548" w:rsidRPr="009E1548">
          <w:rPr>
            <w:rStyle w:val="Hyperlink"/>
            <w:rFonts w:ascii="Calibri" w:hAnsi="Calibri" w:cstheme="majorHAnsi"/>
          </w:rPr>
          <w:t xml:space="preserve">clicking </w:t>
        </w:r>
        <w:r w:rsidR="009514DA" w:rsidRPr="009E1548">
          <w:rPr>
            <w:rStyle w:val="Hyperlink"/>
            <w:rFonts w:ascii="Calibri" w:hAnsi="Calibri" w:cstheme="majorHAnsi"/>
          </w:rPr>
          <w:t>here:</w:t>
        </w:r>
      </w:hyperlink>
      <w:r w:rsidR="009514DA" w:rsidRPr="009E1548">
        <w:rPr>
          <w:rFonts w:ascii="Calibri" w:hAnsi="Calibri" w:cstheme="majorHAnsi"/>
          <w:color w:val="000000" w:themeColor="text1"/>
        </w:rPr>
        <w:t xml:space="preserve"> </w:t>
      </w:r>
    </w:p>
    <w:p w14:paraId="7B36E05E" w14:textId="77777777" w:rsidR="009514DA" w:rsidRPr="009E1548" w:rsidRDefault="009514DA" w:rsidP="00601918">
      <w:pPr>
        <w:rPr>
          <w:rFonts w:ascii="Calibri" w:hAnsi="Calibri" w:cstheme="majorHAnsi"/>
          <w:color w:val="000000" w:themeColor="text1"/>
        </w:rPr>
      </w:pPr>
    </w:p>
    <w:p w14:paraId="0AF56C84" w14:textId="13C8DD76" w:rsidR="00CF467B" w:rsidRPr="009E1548" w:rsidRDefault="00CF467B" w:rsidP="00601918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Issues with respect to DSRIP workforce data were identified as follows:</w:t>
      </w:r>
    </w:p>
    <w:p w14:paraId="0450B33D" w14:textId="77777777" w:rsidR="00CF467B" w:rsidRPr="009E1548" w:rsidRDefault="00CF467B" w:rsidP="00601918">
      <w:pPr>
        <w:rPr>
          <w:rFonts w:ascii="Calibri" w:hAnsi="Calibri" w:cstheme="majorHAnsi"/>
          <w:color w:val="000000" w:themeColor="text1"/>
        </w:rPr>
      </w:pPr>
    </w:p>
    <w:p w14:paraId="324B9E5D" w14:textId="3165C15B" w:rsidR="00CF467B" w:rsidRPr="009E1548" w:rsidRDefault="00CF467B" w:rsidP="00CF467B">
      <w:pPr>
        <w:pStyle w:val="ListParagraph"/>
        <w:numPr>
          <w:ilvl w:val="0"/>
          <w:numId w:val="28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Data interpretation is difficult at best given differences in reporting periods (i.e. some reported since DY1; others did not) and partner interpretations of what data to report;</w:t>
      </w:r>
    </w:p>
    <w:p w14:paraId="0B25079B" w14:textId="7003552F" w:rsidR="00CF467B" w:rsidRPr="009E1548" w:rsidRDefault="00CF467B" w:rsidP="00B97784">
      <w:pPr>
        <w:pStyle w:val="ListParagraph"/>
        <w:numPr>
          <w:ilvl w:val="0"/>
          <w:numId w:val="28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Compensation and Benefits data did not assess use of agency staff nor did it capture data on “intent to fill”</w:t>
      </w:r>
      <w:r w:rsidR="00B97784" w:rsidRPr="009E1548">
        <w:rPr>
          <w:rFonts w:ascii="Calibri" w:hAnsi="Calibri" w:cstheme="majorHAnsi"/>
          <w:color w:val="000000" w:themeColor="text1"/>
        </w:rPr>
        <w:t>.</w:t>
      </w:r>
    </w:p>
    <w:p w14:paraId="2FABE1D4" w14:textId="324BB9E2" w:rsidR="00B97784" w:rsidRPr="009E1548" w:rsidRDefault="00B97784" w:rsidP="00B97784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Other issues with respect to DSRIP workforce were identified as follows:</w:t>
      </w:r>
    </w:p>
    <w:p w14:paraId="4FFCDA33" w14:textId="77777777" w:rsidR="00B97784" w:rsidRPr="009E1548" w:rsidRDefault="00B97784" w:rsidP="00B97784">
      <w:pPr>
        <w:rPr>
          <w:rFonts w:ascii="Calibri" w:hAnsi="Calibri" w:cstheme="majorHAnsi"/>
          <w:color w:val="000000" w:themeColor="text1"/>
        </w:rPr>
      </w:pPr>
    </w:p>
    <w:p w14:paraId="1E26E766" w14:textId="387CA3DC" w:rsidR="00B97784" w:rsidRPr="009E1548" w:rsidRDefault="00B97784" w:rsidP="00B97784">
      <w:pPr>
        <w:pStyle w:val="ListParagraph"/>
        <w:numPr>
          <w:ilvl w:val="0"/>
          <w:numId w:val="29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Standards are needed for emerging job titles;</w:t>
      </w:r>
    </w:p>
    <w:p w14:paraId="1729C524" w14:textId="0670DAC4" w:rsidR="00B97784" w:rsidRPr="009E1548" w:rsidRDefault="00B97784" w:rsidP="00B97784">
      <w:pPr>
        <w:pStyle w:val="ListParagraph"/>
        <w:numPr>
          <w:ilvl w:val="0"/>
          <w:numId w:val="29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Educational institutions need to change their curricula to reflect practice/system changes;</w:t>
      </w:r>
    </w:p>
    <w:p w14:paraId="3DA898E2" w14:textId="35023AC1" w:rsidR="00B97784" w:rsidRPr="009E1548" w:rsidRDefault="00B97784" w:rsidP="00B97784">
      <w:pPr>
        <w:pStyle w:val="ListParagraph"/>
        <w:numPr>
          <w:ilvl w:val="0"/>
          <w:numId w:val="29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Scope of practice needs to be maximized, particularly with respect to certain professions (i.e. LMHCs vs. LCSWs);</w:t>
      </w:r>
    </w:p>
    <w:p w14:paraId="3F081B0B" w14:textId="09164B3D" w:rsidR="00B97784" w:rsidRPr="009E1548" w:rsidRDefault="00B97784" w:rsidP="00B97784">
      <w:pPr>
        <w:pStyle w:val="ListParagraph"/>
        <w:numPr>
          <w:ilvl w:val="0"/>
          <w:numId w:val="29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There is a need for </w:t>
      </w:r>
      <w:r w:rsidR="00EB0C6D" w:rsidRPr="009E1548">
        <w:rPr>
          <w:rFonts w:ascii="Calibri" w:hAnsi="Calibri" w:cstheme="majorHAnsi"/>
          <w:color w:val="000000" w:themeColor="text1"/>
        </w:rPr>
        <w:t>better</w:t>
      </w:r>
      <w:r w:rsidRPr="009E1548">
        <w:rPr>
          <w:rFonts w:ascii="Calibri" w:hAnsi="Calibri" w:cstheme="majorHAnsi"/>
          <w:color w:val="000000" w:themeColor="text1"/>
        </w:rPr>
        <w:t xml:space="preserve"> communication </w:t>
      </w:r>
      <w:r w:rsidR="00EB0C6D" w:rsidRPr="009E1548">
        <w:rPr>
          <w:rFonts w:ascii="Calibri" w:hAnsi="Calibri" w:cstheme="majorHAnsi"/>
          <w:color w:val="000000" w:themeColor="text1"/>
        </w:rPr>
        <w:t xml:space="preserve">with </w:t>
      </w:r>
      <w:r w:rsidRPr="009E1548">
        <w:rPr>
          <w:rFonts w:ascii="Calibri" w:hAnsi="Calibri" w:cstheme="majorHAnsi"/>
          <w:color w:val="000000" w:themeColor="text1"/>
        </w:rPr>
        <w:t xml:space="preserve">the various State initiatives (i.e. SHIP, PHIP, DSRIP) so that collaboration </w:t>
      </w:r>
      <w:r w:rsidR="00EB0C6D" w:rsidRPr="009E1548">
        <w:rPr>
          <w:rFonts w:ascii="Calibri" w:hAnsi="Calibri" w:cstheme="majorHAnsi"/>
          <w:color w:val="000000" w:themeColor="text1"/>
        </w:rPr>
        <w:t>can be maximized and duplication avoided;</w:t>
      </w:r>
    </w:p>
    <w:p w14:paraId="08285732" w14:textId="2A649066" w:rsidR="00B97784" w:rsidRPr="009E1548" w:rsidRDefault="00B97784" w:rsidP="00B97784">
      <w:pPr>
        <w:pStyle w:val="ListParagraph"/>
        <w:numPr>
          <w:ilvl w:val="0"/>
          <w:numId w:val="29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Health workforce initiatives funded by NYSDOH should be aligned to work with the SHIP/PHIP/DSRIP initiatives to maximize impact;</w:t>
      </w:r>
    </w:p>
    <w:p w14:paraId="3B4DFF70" w14:textId="060BA793" w:rsidR="00B97784" w:rsidRPr="009E1548" w:rsidRDefault="00B97784" w:rsidP="00B97784">
      <w:pPr>
        <w:pStyle w:val="ListParagraph"/>
        <w:numPr>
          <w:ilvl w:val="0"/>
          <w:numId w:val="29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There is a need to communicate regarding both shortages and potential excess available healthcare workers (i.e. Psychiatric Nurse Practitioners) to ensure vacancies are filled;</w:t>
      </w:r>
    </w:p>
    <w:p w14:paraId="5C8F71C0" w14:textId="120B749A" w:rsidR="00B97784" w:rsidRPr="009E1548" w:rsidRDefault="00B97784" w:rsidP="00B97784">
      <w:pPr>
        <w:pStyle w:val="ListParagraph"/>
        <w:numPr>
          <w:ilvl w:val="0"/>
          <w:numId w:val="29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Communication between </w:t>
      </w:r>
      <w:r w:rsidR="00EB0C6D" w:rsidRPr="009E1548">
        <w:rPr>
          <w:rFonts w:ascii="Calibri" w:hAnsi="Calibri" w:cstheme="majorHAnsi"/>
          <w:color w:val="000000" w:themeColor="text1"/>
        </w:rPr>
        <w:t>the State and PPSs needs to be a two-way street.  Those who struggle with workforce can inform regarding barriers as much as those who are well established.</w:t>
      </w:r>
    </w:p>
    <w:p w14:paraId="5C84FD8D" w14:textId="77777777" w:rsidR="00EB0C6D" w:rsidRPr="009E1548" w:rsidRDefault="00B41D9F" w:rsidP="00EB4A65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Concerns</w:t>
      </w:r>
      <w:r w:rsidR="004B22D9" w:rsidRPr="009E1548">
        <w:rPr>
          <w:rFonts w:ascii="Calibri" w:hAnsi="Calibri" w:cstheme="majorHAnsi"/>
          <w:color w:val="000000" w:themeColor="text1"/>
        </w:rPr>
        <w:t xml:space="preserve"> relative to DSRIP workforce reporting were also expressed.  Concerns included:  difficulty educating partners on the reporting process; difficulty in locating necessary information across numerous staff and departments in each partner agency; and usefulness of required data given the current nature of reporting.  Suggestions for improving reporting </w:t>
      </w:r>
    </w:p>
    <w:p w14:paraId="1C243A37" w14:textId="77777777" w:rsidR="00EB0C6D" w:rsidRPr="009E1548" w:rsidRDefault="00EB0C6D" w:rsidP="00EB4A65">
      <w:pPr>
        <w:rPr>
          <w:rFonts w:ascii="Calibri" w:hAnsi="Calibri" w:cstheme="majorHAnsi"/>
          <w:color w:val="000000" w:themeColor="text1"/>
        </w:rPr>
      </w:pPr>
    </w:p>
    <w:p w14:paraId="34DA05DB" w14:textId="77777777" w:rsidR="00EB0C6D" w:rsidRPr="009E1548" w:rsidRDefault="00EB0C6D" w:rsidP="00EB4A65">
      <w:pPr>
        <w:rPr>
          <w:rFonts w:ascii="Calibri" w:hAnsi="Calibri" w:cstheme="majorHAnsi"/>
          <w:color w:val="000000" w:themeColor="text1"/>
        </w:rPr>
      </w:pPr>
    </w:p>
    <w:p w14:paraId="234372A1" w14:textId="7500009B" w:rsidR="004B22D9" w:rsidRPr="009E1548" w:rsidRDefault="004B22D9" w:rsidP="00EB4A65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lastRenderedPageBreak/>
        <w:t>included:  1) Forming Core Teams within partner agencies to understand and drive reporting; and 2) Using directive vs. collaborative approaches with partners with respect to reporting.</w:t>
      </w:r>
      <w:r w:rsidR="00B41D9F" w:rsidRPr="009E1548">
        <w:rPr>
          <w:rFonts w:ascii="Calibri" w:hAnsi="Calibri" w:cstheme="majorHAnsi"/>
          <w:color w:val="000000" w:themeColor="text1"/>
        </w:rPr>
        <w:t xml:space="preserve"> </w:t>
      </w:r>
    </w:p>
    <w:p w14:paraId="758FC869" w14:textId="77777777" w:rsidR="00B41D9F" w:rsidRPr="009E1548" w:rsidRDefault="00B41D9F" w:rsidP="00CE7F8C">
      <w:pPr>
        <w:rPr>
          <w:rFonts w:ascii="Calibri" w:hAnsi="Calibri" w:cstheme="majorHAnsi"/>
          <w:color w:val="000000" w:themeColor="text1"/>
        </w:rPr>
      </w:pPr>
    </w:p>
    <w:p w14:paraId="28086CAA" w14:textId="77777777" w:rsidR="00B41D9F" w:rsidRPr="009E1548" w:rsidRDefault="00EB4A65" w:rsidP="00EB4A65">
      <w:pPr>
        <w:pStyle w:val="Heading2"/>
        <w:ind w:left="0"/>
        <w:rPr>
          <w:rFonts w:ascii="Calibri" w:hAnsi="Calibri"/>
          <w:color w:val="00B050"/>
        </w:rPr>
      </w:pPr>
      <w:r w:rsidRPr="009E1548">
        <w:rPr>
          <w:rFonts w:ascii="Calibri" w:hAnsi="Calibri"/>
          <w:color w:val="00B050"/>
        </w:rPr>
        <w:t>T</w:t>
      </w:r>
      <w:r w:rsidR="00B41D9F" w:rsidRPr="009E1548">
        <w:rPr>
          <w:rFonts w:ascii="Calibri" w:hAnsi="Calibri"/>
          <w:color w:val="00B050"/>
        </w:rPr>
        <w:t>raining Strategy Implementation: From Strategy to Work Plan</w:t>
      </w:r>
    </w:p>
    <w:p w14:paraId="2B1F6D0A" w14:textId="77777777" w:rsidR="00EB0C6D" w:rsidRPr="009E1548" w:rsidRDefault="00601918" w:rsidP="00EB4A65">
      <w:pPr>
        <w:rPr>
          <w:rFonts w:ascii="Calibri" w:hAnsi="Calibri"/>
        </w:rPr>
      </w:pPr>
      <w:r w:rsidRPr="009E1548">
        <w:rPr>
          <w:rFonts w:ascii="Calibri" w:hAnsi="Calibri"/>
        </w:rPr>
        <w:t>Anita Merrill, Lead Consultant</w:t>
      </w:r>
      <w:r w:rsidR="00F46D98" w:rsidRPr="009E1548">
        <w:rPr>
          <w:rFonts w:ascii="Calibri" w:hAnsi="Calibri"/>
        </w:rPr>
        <w:t xml:space="preserve">, </w:t>
      </w:r>
      <w:r w:rsidRPr="009E1548">
        <w:rPr>
          <w:rFonts w:ascii="Calibri" w:hAnsi="Calibri"/>
        </w:rPr>
        <w:t>Health Workforce New York (HWNY)</w:t>
      </w:r>
      <w:r w:rsidR="00682DA9" w:rsidRPr="009E1548">
        <w:rPr>
          <w:rFonts w:ascii="Calibri" w:hAnsi="Calibri"/>
        </w:rPr>
        <w:t xml:space="preserve"> </w:t>
      </w:r>
    </w:p>
    <w:p w14:paraId="701BBB5F" w14:textId="77777777" w:rsidR="00EB0C6D" w:rsidRPr="009E1548" w:rsidRDefault="00EB0C6D" w:rsidP="00EB4A65">
      <w:pPr>
        <w:rPr>
          <w:rFonts w:ascii="Calibri" w:hAnsi="Calibri"/>
        </w:rPr>
      </w:pPr>
    </w:p>
    <w:p w14:paraId="49EA0585" w14:textId="77777777" w:rsidR="00EB0C6D" w:rsidRPr="009E1548" w:rsidRDefault="00EB0C6D" w:rsidP="00EB4A65">
      <w:pPr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Anita </w:t>
      </w:r>
      <w:r w:rsidR="00682DA9" w:rsidRPr="009E1548">
        <w:rPr>
          <w:rFonts w:ascii="Calibri" w:hAnsi="Calibri" w:cstheme="majorHAnsi"/>
        </w:rPr>
        <w:t>facilitated</w:t>
      </w:r>
      <w:r w:rsidR="00601918" w:rsidRPr="009E1548">
        <w:rPr>
          <w:rFonts w:ascii="Calibri" w:hAnsi="Calibri" w:cstheme="majorHAnsi"/>
        </w:rPr>
        <w:t xml:space="preserve"> a discussion</w:t>
      </w:r>
      <w:r w:rsidR="00682DA9" w:rsidRPr="009E1548">
        <w:rPr>
          <w:rFonts w:ascii="Calibri" w:hAnsi="Calibri" w:cstheme="majorHAnsi"/>
        </w:rPr>
        <w:t xml:space="preserve"> on transitioning </w:t>
      </w:r>
      <w:r w:rsidR="009D7854" w:rsidRPr="009E1548">
        <w:rPr>
          <w:rFonts w:ascii="Calibri" w:hAnsi="Calibri" w:cstheme="majorHAnsi"/>
        </w:rPr>
        <w:t>the</w:t>
      </w:r>
      <w:r w:rsidR="00682DA9" w:rsidRPr="009E1548">
        <w:rPr>
          <w:rFonts w:ascii="Calibri" w:hAnsi="Calibri" w:cstheme="majorHAnsi"/>
        </w:rPr>
        <w:t xml:space="preserve"> training strategy </w:t>
      </w:r>
      <w:r w:rsidRPr="009E1548">
        <w:rPr>
          <w:rFonts w:ascii="Calibri" w:hAnsi="Calibri" w:cstheme="majorHAnsi"/>
        </w:rPr>
        <w:t xml:space="preserve">from a high level concept </w:t>
      </w:r>
      <w:r w:rsidR="00682DA9" w:rsidRPr="009E1548">
        <w:rPr>
          <w:rFonts w:ascii="Calibri" w:hAnsi="Calibri" w:cstheme="majorHAnsi"/>
        </w:rPr>
        <w:t xml:space="preserve">into a </w:t>
      </w:r>
      <w:r w:rsidR="009D7854" w:rsidRPr="009E1548">
        <w:rPr>
          <w:rFonts w:ascii="Calibri" w:hAnsi="Calibri" w:cstheme="majorHAnsi"/>
        </w:rPr>
        <w:t xml:space="preserve">detailed </w:t>
      </w:r>
      <w:r w:rsidR="00682DA9" w:rsidRPr="009E1548">
        <w:rPr>
          <w:rFonts w:ascii="Calibri" w:hAnsi="Calibri" w:cstheme="majorHAnsi"/>
        </w:rPr>
        <w:t>work plan.</w:t>
      </w:r>
      <w:r w:rsidR="009D7854" w:rsidRPr="009E1548">
        <w:rPr>
          <w:rFonts w:ascii="Calibri" w:hAnsi="Calibri" w:cstheme="majorHAnsi"/>
        </w:rPr>
        <w:t xml:space="preserve">  Many agreed it was difficult to operationalize the Training Strategy into a series of specific, actionable steps.  The following suggestions </w:t>
      </w:r>
      <w:r w:rsidRPr="009E1548">
        <w:rPr>
          <w:rFonts w:ascii="Calibri" w:hAnsi="Calibri" w:cstheme="majorHAnsi"/>
        </w:rPr>
        <w:t>emerged from the discussion</w:t>
      </w:r>
      <w:r w:rsidR="009D7854" w:rsidRPr="009E1548">
        <w:rPr>
          <w:rFonts w:ascii="Calibri" w:hAnsi="Calibri" w:cstheme="majorHAnsi"/>
        </w:rPr>
        <w:t xml:space="preserve">:  </w:t>
      </w:r>
    </w:p>
    <w:p w14:paraId="5C9BEAE4" w14:textId="77777777" w:rsidR="00EB0C6D" w:rsidRPr="009E1548" w:rsidRDefault="00EB0C6D" w:rsidP="00EB4A65">
      <w:pPr>
        <w:rPr>
          <w:rFonts w:ascii="Calibri" w:hAnsi="Calibri" w:cstheme="majorHAnsi"/>
        </w:rPr>
      </w:pPr>
    </w:p>
    <w:p w14:paraId="648F2217" w14:textId="77777777" w:rsidR="00EB0C6D" w:rsidRPr="009E1548" w:rsidRDefault="009D7854" w:rsidP="00EB0C6D">
      <w:pPr>
        <w:ind w:firstLine="720"/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1) Focus in on achievable goals vs. trying to accomplish absolutely everything; </w:t>
      </w:r>
    </w:p>
    <w:p w14:paraId="44399F27" w14:textId="77777777" w:rsidR="00EB0C6D" w:rsidRPr="009E1548" w:rsidRDefault="009D7854" w:rsidP="00EB0C6D">
      <w:pPr>
        <w:ind w:firstLine="720"/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2) Identify the resources available; </w:t>
      </w:r>
    </w:p>
    <w:p w14:paraId="65B75779" w14:textId="77777777" w:rsidR="00EB0C6D" w:rsidRPr="009E1548" w:rsidRDefault="00EB0C6D" w:rsidP="00EB0C6D">
      <w:pPr>
        <w:ind w:firstLine="720"/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>3</w:t>
      </w:r>
      <w:r w:rsidR="009D7854" w:rsidRPr="009E1548">
        <w:rPr>
          <w:rFonts w:ascii="Calibri" w:hAnsi="Calibri" w:cstheme="majorHAnsi"/>
        </w:rPr>
        <w:t xml:space="preserve">) Utilize the Workforce Committee to inform vs. decide; </w:t>
      </w:r>
    </w:p>
    <w:p w14:paraId="34E4A7D8" w14:textId="77777777" w:rsidR="00EB0C6D" w:rsidRPr="009E1548" w:rsidRDefault="009D7854" w:rsidP="00EB0C6D">
      <w:pPr>
        <w:ind w:firstLine="720"/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4) Utilize an Internal Workforce Team to decide; </w:t>
      </w:r>
    </w:p>
    <w:p w14:paraId="1FDEE86D" w14:textId="77777777" w:rsidR="00EB0C6D" w:rsidRPr="009E1548" w:rsidRDefault="009D7854" w:rsidP="00EB0C6D">
      <w:pPr>
        <w:ind w:firstLine="720"/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5) Engage the educational institutions in your region; and </w:t>
      </w:r>
    </w:p>
    <w:p w14:paraId="57ED2F75" w14:textId="77777777" w:rsidR="00EB0C6D" w:rsidRPr="009E1548" w:rsidRDefault="009D7854" w:rsidP="00EB0C6D">
      <w:pPr>
        <w:ind w:firstLine="720"/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6) Be willing to consider a directive vs. collaborative approach when possible/necessary. </w:t>
      </w:r>
    </w:p>
    <w:p w14:paraId="7F385528" w14:textId="4142727F" w:rsidR="00EB0C6D" w:rsidRPr="009E1548" w:rsidRDefault="009D7854" w:rsidP="00EB0C6D">
      <w:pPr>
        <w:ind w:firstLine="720"/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 </w:t>
      </w:r>
      <w:r w:rsidR="00682DA9" w:rsidRPr="009E1548">
        <w:rPr>
          <w:rFonts w:ascii="Calibri" w:hAnsi="Calibri" w:cstheme="majorHAnsi"/>
        </w:rPr>
        <w:t xml:space="preserve"> </w:t>
      </w:r>
    </w:p>
    <w:p w14:paraId="09766891" w14:textId="095FA7AB" w:rsidR="00F46D98" w:rsidRPr="009E1548" w:rsidRDefault="009D7854" w:rsidP="00EB4A65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</w:rPr>
        <w:t xml:space="preserve">Barriers identified included the </w:t>
      </w:r>
      <w:r w:rsidR="00E66606" w:rsidRPr="009E1548">
        <w:rPr>
          <w:rFonts w:ascii="Calibri" w:hAnsi="Calibri" w:cstheme="majorHAnsi"/>
        </w:rPr>
        <w:t>amount of staff dedicated to workforce</w:t>
      </w:r>
      <w:r w:rsidRPr="009E1548">
        <w:rPr>
          <w:rFonts w:ascii="Calibri" w:hAnsi="Calibri" w:cstheme="majorHAnsi"/>
        </w:rPr>
        <w:t xml:space="preserve">.  In many instances, </w:t>
      </w:r>
      <w:r w:rsidR="00E66606" w:rsidRPr="009E1548">
        <w:rPr>
          <w:rFonts w:ascii="Calibri" w:hAnsi="Calibri" w:cstheme="majorHAnsi"/>
        </w:rPr>
        <w:t xml:space="preserve">the internal </w:t>
      </w:r>
      <w:r w:rsidRPr="009E1548">
        <w:rPr>
          <w:rFonts w:ascii="Calibri" w:hAnsi="Calibri" w:cstheme="majorHAnsi"/>
        </w:rPr>
        <w:t xml:space="preserve">workforce </w:t>
      </w:r>
      <w:r w:rsidR="00E66606" w:rsidRPr="009E1548">
        <w:rPr>
          <w:rFonts w:ascii="Calibri" w:hAnsi="Calibri" w:cstheme="majorHAnsi"/>
        </w:rPr>
        <w:t>“team” consists of</w:t>
      </w:r>
      <w:r w:rsidRPr="009E1548">
        <w:rPr>
          <w:rFonts w:ascii="Calibri" w:hAnsi="Calibri" w:cstheme="majorHAnsi"/>
        </w:rPr>
        <w:t xml:space="preserve"> one individual with </w:t>
      </w:r>
      <w:r w:rsidR="00E66606" w:rsidRPr="009E1548">
        <w:rPr>
          <w:rFonts w:ascii="Calibri" w:hAnsi="Calibri" w:cstheme="majorHAnsi"/>
        </w:rPr>
        <w:t xml:space="preserve">numerous other DSRIP </w:t>
      </w:r>
      <w:r w:rsidR="00EB0C6D" w:rsidRPr="009E1548">
        <w:rPr>
          <w:rFonts w:ascii="Calibri" w:hAnsi="Calibri" w:cstheme="majorHAnsi"/>
        </w:rPr>
        <w:t>r</w:t>
      </w:r>
      <w:r w:rsidR="00E66606" w:rsidRPr="009E1548">
        <w:rPr>
          <w:rFonts w:ascii="Calibri" w:hAnsi="Calibri" w:cstheme="majorHAnsi"/>
        </w:rPr>
        <w:t xml:space="preserve">esponsibilities.  Those with </w:t>
      </w:r>
      <w:r w:rsidR="00450754">
        <w:rPr>
          <w:rFonts w:ascii="Calibri" w:hAnsi="Calibri" w:cstheme="majorHAnsi"/>
        </w:rPr>
        <w:t>more mature</w:t>
      </w:r>
      <w:r w:rsidR="00E66606" w:rsidRPr="009E1548">
        <w:rPr>
          <w:rFonts w:ascii="Calibri" w:hAnsi="Calibri" w:cstheme="majorHAnsi"/>
        </w:rPr>
        <w:t xml:space="preserve"> training work plans </w:t>
      </w:r>
      <w:r w:rsidR="00F46D98" w:rsidRPr="009E1548">
        <w:rPr>
          <w:rFonts w:ascii="Calibri" w:hAnsi="Calibri" w:cstheme="majorHAnsi"/>
        </w:rPr>
        <w:t xml:space="preserve">indicated they had </w:t>
      </w:r>
      <w:r w:rsidR="00E66606" w:rsidRPr="009E1548">
        <w:rPr>
          <w:rFonts w:ascii="Calibri" w:hAnsi="Calibri" w:cstheme="majorHAnsi"/>
        </w:rPr>
        <w:t>a Training Coordinator dedicated to the effort.</w:t>
      </w:r>
    </w:p>
    <w:p w14:paraId="1E963CAC" w14:textId="77777777" w:rsidR="00F46D98" w:rsidRPr="009E1548" w:rsidRDefault="00F46D98" w:rsidP="00EB4A65">
      <w:pPr>
        <w:rPr>
          <w:rFonts w:ascii="Calibri" w:hAnsi="Calibri" w:cstheme="majorHAnsi"/>
          <w:color w:val="000000" w:themeColor="text1"/>
        </w:rPr>
      </w:pPr>
    </w:p>
    <w:p w14:paraId="58BB53A0" w14:textId="3148AC32" w:rsidR="00B41D9F" w:rsidRPr="009E1548" w:rsidRDefault="00B41D9F" w:rsidP="00EB4A65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The following three categories of trainings were </w:t>
      </w:r>
      <w:r w:rsidR="00F46D98" w:rsidRPr="009E1548">
        <w:rPr>
          <w:rFonts w:ascii="Calibri" w:hAnsi="Calibri" w:cstheme="majorHAnsi"/>
          <w:color w:val="000000" w:themeColor="text1"/>
        </w:rPr>
        <w:t>identifi</w:t>
      </w:r>
      <w:r w:rsidR="00EB3FAB" w:rsidRPr="009E1548">
        <w:rPr>
          <w:rFonts w:ascii="Calibri" w:hAnsi="Calibri" w:cstheme="majorHAnsi"/>
          <w:color w:val="000000" w:themeColor="text1"/>
        </w:rPr>
        <w:t>ed</w:t>
      </w:r>
      <w:r w:rsidRPr="009E1548">
        <w:rPr>
          <w:rFonts w:ascii="Calibri" w:hAnsi="Calibri" w:cstheme="majorHAnsi"/>
          <w:color w:val="000000" w:themeColor="text1"/>
        </w:rPr>
        <w:t>:</w:t>
      </w:r>
    </w:p>
    <w:p w14:paraId="25840CB9" w14:textId="77777777" w:rsidR="00601918" w:rsidRPr="009E1548" w:rsidRDefault="00601918" w:rsidP="00EB4A65">
      <w:pPr>
        <w:rPr>
          <w:rFonts w:ascii="Calibri" w:hAnsi="Calibri" w:cstheme="majorHAnsi"/>
          <w:color w:val="000000" w:themeColor="text1"/>
        </w:rPr>
      </w:pP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1918" w:rsidRPr="009E1548" w14:paraId="0054F5CE" w14:textId="77777777" w:rsidTr="00EB3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4" w:space="0" w:color="auto"/>
            </w:tcBorders>
          </w:tcPr>
          <w:p w14:paraId="55E8E8C0" w14:textId="77777777" w:rsidR="00601918" w:rsidRPr="009E1548" w:rsidRDefault="00601918" w:rsidP="00EB4A65">
            <w:pPr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General Trainings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335FBE5" w14:textId="77777777" w:rsidR="00601918" w:rsidRPr="009E1548" w:rsidRDefault="00601918" w:rsidP="00EB4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Project Specific Trainings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90D5A7B" w14:textId="77777777" w:rsidR="00601918" w:rsidRPr="009E1548" w:rsidRDefault="00601918" w:rsidP="00EB4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Occupational Trainings</w:t>
            </w:r>
          </w:p>
        </w:tc>
      </w:tr>
      <w:tr w:rsidR="00601918" w:rsidRPr="009E1548" w14:paraId="75C156F0" w14:textId="77777777" w:rsidTr="00EB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</w:tcPr>
          <w:p w14:paraId="5666A07F" w14:textId="77777777" w:rsidR="00601918" w:rsidRPr="009E1548" w:rsidRDefault="00601918" w:rsidP="0060191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hAnsi="Calibri" w:cstheme="majorHAnsi"/>
                <w:color w:val="000000" w:themeColor="text1"/>
              </w:rPr>
            </w:pPr>
          </w:p>
          <w:p w14:paraId="3A281EFA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theme="majorHAnsi"/>
                <w:b w:val="0"/>
                <w:color w:val="000000" w:themeColor="text1"/>
              </w:rPr>
            </w:pPr>
            <w:r w:rsidRPr="009E1548">
              <w:rPr>
                <w:rFonts w:ascii="Calibri" w:hAnsi="Calibri" w:cstheme="majorHAnsi"/>
                <w:b w:val="0"/>
                <w:color w:val="000000" w:themeColor="text1"/>
              </w:rPr>
              <w:t>Cultural Competency</w:t>
            </w:r>
          </w:p>
          <w:p w14:paraId="303921D5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theme="majorHAnsi"/>
                <w:b w:val="0"/>
                <w:color w:val="000000" w:themeColor="text1"/>
              </w:rPr>
            </w:pPr>
            <w:r w:rsidRPr="009E1548">
              <w:rPr>
                <w:rFonts w:ascii="Calibri" w:hAnsi="Calibri" w:cstheme="majorHAnsi"/>
                <w:b w:val="0"/>
                <w:color w:val="000000" w:themeColor="text1"/>
              </w:rPr>
              <w:t xml:space="preserve">Health Literacy </w:t>
            </w:r>
          </w:p>
          <w:p w14:paraId="1AD3A706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theme="majorHAnsi"/>
                <w:b w:val="0"/>
                <w:color w:val="000000" w:themeColor="text1"/>
              </w:rPr>
            </w:pPr>
            <w:r w:rsidRPr="009E1548">
              <w:rPr>
                <w:rFonts w:ascii="Calibri" w:hAnsi="Calibri" w:cstheme="majorHAnsi"/>
                <w:b w:val="0"/>
                <w:color w:val="000000" w:themeColor="text1"/>
              </w:rPr>
              <w:t xml:space="preserve">DSRIP 101 </w:t>
            </w:r>
          </w:p>
          <w:p w14:paraId="44BB3EF6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theme="majorHAnsi"/>
                <w:b w:val="0"/>
                <w:color w:val="000000" w:themeColor="text1"/>
              </w:rPr>
            </w:pPr>
            <w:r w:rsidRPr="009E1548">
              <w:rPr>
                <w:rFonts w:ascii="Calibri" w:hAnsi="Calibri" w:cstheme="majorHAnsi"/>
                <w:b w:val="0"/>
                <w:color w:val="000000" w:themeColor="text1"/>
              </w:rPr>
              <w:t xml:space="preserve">Compliance </w:t>
            </w:r>
          </w:p>
          <w:p w14:paraId="5E6B3C88" w14:textId="77777777" w:rsidR="00EB3FAB" w:rsidRPr="009E1548" w:rsidRDefault="00EB3FAB" w:rsidP="0060191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theme="majorHAnsi"/>
                <w:b w:val="0"/>
                <w:color w:val="000000" w:themeColor="text1"/>
              </w:rPr>
            </w:pPr>
            <w:r w:rsidRPr="009E1548">
              <w:rPr>
                <w:rFonts w:ascii="Calibri" w:hAnsi="Calibri" w:cstheme="majorHAnsi"/>
                <w:b w:val="0"/>
                <w:color w:val="000000" w:themeColor="text1"/>
              </w:rPr>
              <w:t>Value-Based Payments</w:t>
            </w:r>
          </w:p>
          <w:p w14:paraId="52FE0D17" w14:textId="77777777" w:rsidR="00AF2126" w:rsidRPr="009E1548" w:rsidRDefault="00601918" w:rsidP="00AF212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theme="majorHAnsi"/>
                <w:b w:val="0"/>
                <w:color w:val="000000" w:themeColor="text1"/>
              </w:rPr>
            </w:pPr>
            <w:r w:rsidRPr="009E1548">
              <w:rPr>
                <w:rFonts w:ascii="Calibri" w:hAnsi="Calibri" w:cstheme="majorHAnsi"/>
                <w:b w:val="0"/>
                <w:color w:val="000000" w:themeColor="text1"/>
              </w:rPr>
              <w:t>IT and Network</w:t>
            </w:r>
          </w:p>
          <w:p w14:paraId="77490378" w14:textId="77777777" w:rsidR="00601918" w:rsidRPr="009E1548" w:rsidRDefault="00601918" w:rsidP="00EB4A65">
            <w:pPr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471703CF" w14:textId="77777777" w:rsidR="00601918" w:rsidRPr="009E1548" w:rsidRDefault="00601918" w:rsidP="00601918">
            <w:pPr>
              <w:pStyle w:val="ListParagraph"/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</w:p>
          <w:p w14:paraId="58FA07B8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Motivational Interviewing</w:t>
            </w:r>
          </w:p>
          <w:p w14:paraId="0B0710CA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PAM</w:t>
            </w:r>
          </w:p>
          <w:p w14:paraId="291BBAEC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SBIRT</w:t>
            </w:r>
          </w:p>
          <w:p w14:paraId="27DEC9A6" w14:textId="77777777" w:rsidR="00601918" w:rsidRPr="009E1548" w:rsidRDefault="00601918" w:rsidP="0060191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Peer Support</w:t>
            </w:r>
          </w:p>
          <w:p w14:paraId="28EABDF2" w14:textId="77777777" w:rsidR="000C2FD7" w:rsidRPr="009E1548" w:rsidRDefault="000C2FD7" w:rsidP="0060191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INTERACT</w:t>
            </w:r>
          </w:p>
          <w:p w14:paraId="5085C22F" w14:textId="77777777" w:rsidR="00F951F6" w:rsidRPr="009E1548" w:rsidRDefault="00F951F6" w:rsidP="0060191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Care Coordination</w:t>
            </w:r>
          </w:p>
          <w:p w14:paraId="367753AD" w14:textId="77777777" w:rsidR="00601918" w:rsidRPr="009E1548" w:rsidRDefault="00601918" w:rsidP="00EB4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</w:tcPr>
          <w:p w14:paraId="1AD1DC15" w14:textId="77777777" w:rsidR="00601918" w:rsidRPr="009E1548" w:rsidRDefault="00601918" w:rsidP="00EB4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</w:p>
          <w:p w14:paraId="7FF4C8FF" w14:textId="77777777" w:rsidR="00601918" w:rsidRPr="009E1548" w:rsidRDefault="00601918" w:rsidP="0060191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Care Coordination</w:t>
            </w:r>
          </w:p>
          <w:p w14:paraId="6CCFE7C1" w14:textId="77777777" w:rsidR="00601918" w:rsidRPr="009E1548" w:rsidRDefault="00601918" w:rsidP="0060191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 xml:space="preserve">Home Health Aides </w:t>
            </w:r>
          </w:p>
          <w:p w14:paraId="7EFAC089" w14:textId="77777777" w:rsidR="00F951F6" w:rsidRPr="009E1548" w:rsidRDefault="00F951F6" w:rsidP="00F951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Patient Navigator</w:t>
            </w:r>
          </w:p>
          <w:p w14:paraId="74B9377C" w14:textId="77777777" w:rsidR="00F951F6" w:rsidRPr="009E1548" w:rsidRDefault="00F951F6" w:rsidP="00F951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 xml:space="preserve">Community Health Worker </w:t>
            </w:r>
          </w:p>
          <w:p w14:paraId="009289A9" w14:textId="77777777" w:rsidR="00F951F6" w:rsidRPr="009E1548" w:rsidRDefault="00F951F6" w:rsidP="00F951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Care Management</w:t>
            </w:r>
          </w:p>
          <w:p w14:paraId="10B7C461" w14:textId="77777777" w:rsidR="00F951F6" w:rsidRPr="009E1548" w:rsidRDefault="00F951F6" w:rsidP="00F951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 xml:space="preserve">Peer Councilor </w:t>
            </w:r>
          </w:p>
          <w:p w14:paraId="74F5889D" w14:textId="77777777" w:rsidR="000C2FD7" w:rsidRPr="009E1548" w:rsidRDefault="000C2FD7" w:rsidP="00F951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  <w:r w:rsidRPr="009E1548">
              <w:rPr>
                <w:rFonts w:ascii="Calibri" w:hAnsi="Calibri" w:cstheme="majorHAnsi"/>
                <w:color w:val="000000" w:themeColor="text1"/>
              </w:rPr>
              <w:t>RN, NP, GME</w:t>
            </w:r>
          </w:p>
          <w:p w14:paraId="0A86F067" w14:textId="77777777" w:rsidR="000C2FD7" w:rsidRPr="009E1548" w:rsidRDefault="000C2FD7" w:rsidP="000C2FD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000000" w:themeColor="text1"/>
              </w:rPr>
            </w:pPr>
          </w:p>
        </w:tc>
      </w:tr>
    </w:tbl>
    <w:p w14:paraId="153125E2" w14:textId="77777777" w:rsidR="00EB3FAB" w:rsidRPr="009E1548" w:rsidRDefault="00EB3FAB" w:rsidP="00EB4A65">
      <w:pPr>
        <w:rPr>
          <w:rFonts w:ascii="Calibri" w:hAnsi="Calibri" w:cstheme="majorHAnsi"/>
          <w:color w:val="000000" w:themeColor="text1"/>
        </w:rPr>
      </w:pPr>
    </w:p>
    <w:p w14:paraId="6C8EAD05" w14:textId="23F9BB22" w:rsidR="00B41D9F" w:rsidRPr="009E1548" w:rsidRDefault="00DC22D5" w:rsidP="00F46D98">
      <w:pPr>
        <w:rPr>
          <w:rFonts w:ascii="Calibri" w:hAnsi="Calibri" w:cstheme="majorHAnsi"/>
        </w:rPr>
      </w:pPr>
      <w:r w:rsidRPr="009E1548">
        <w:rPr>
          <w:rFonts w:ascii="Calibri" w:hAnsi="Calibri" w:cstheme="majorHAnsi"/>
          <w:color w:val="000000" w:themeColor="text1"/>
        </w:rPr>
        <w:t>The need for tracking the trainings provided by the partners and having a centralized database was expressed</w:t>
      </w:r>
      <w:r w:rsidRPr="009E1548">
        <w:rPr>
          <w:rFonts w:ascii="Calibri" w:hAnsi="Calibri" w:cstheme="majorHAnsi"/>
          <w:color w:val="C00000"/>
        </w:rPr>
        <w:t>.</w:t>
      </w:r>
      <w:r w:rsidR="00E66606" w:rsidRPr="009E1548">
        <w:rPr>
          <w:rFonts w:ascii="Calibri" w:hAnsi="Calibri" w:cstheme="majorHAnsi"/>
          <w:color w:val="C00000"/>
        </w:rPr>
        <w:t xml:space="preserve">  </w:t>
      </w:r>
      <w:r w:rsidR="00E66606" w:rsidRPr="009E1548">
        <w:rPr>
          <w:rFonts w:ascii="Calibri" w:hAnsi="Calibri" w:cstheme="majorHAnsi"/>
        </w:rPr>
        <w:t xml:space="preserve">However, affordability of </w:t>
      </w:r>
      <w:r w:rsidR="00CE39DA" w:rsidRPr="009E1548">
        <w:rPr>
          <w:rFonts w:ascii="Calibri" w:hAnsi="Calibri" w:cstheme="majorHAnsi"/>
        </w:rPr>
        <w:t xml:space="preserve">the </w:t>
      </w:r>
      <w:r w:rsidR="00E66606" w:rsidRPr="009E1548">
        <w:rPr>
          <w:rFonts w:ascii="Calibri" w:hAnsi="Calibri" w:cstheme="majorHAnsi"/>
        </w:rPr>
        <w:t>larger, national Learning Management Systems was an issue, as was the fact that these systems can support some project specific trainings, but not others.</w:t>
      </w:r>
      <w:r w:rsidRPr="009E1548">
        <w:rPr>
          <w:rFonts w:ascii="Calibri" w:hAnsi="Calibri" w:cstheme="majorHAnsi"/>
        </w:rPr>
        <w:t xml:space="preserve"> </w:t>
      </w:r>
    </w:p>
    <w:p w14:paraId="23186E00" w14:textId="77777777" w:rsidR="00255121" w:rsidRPr="009E1548" w:rsidRDefault="00255121" w:rsidP="00F46D98">
      <w:pPr>
        <w:rPr>
          <w:rFonts w:ascii="Calibri" w:hAnsi="Calibri" w:cstheme="majorHAnsi"/>
        </w:rPr>
      </w:pPr>
    </w:p>
    <w:p w14:paraId="7B40C918" w14:textId="7DE26B59" w:rsidR="00255121" w:rsidRPr="009E1548" w:rsidRDefault="007E2F68" w:rsidP="00F46D98">
      <w:pPr>
        <w:rPr>
          <w:rFonts w:ascii="Calibri" w:hAnsi="Calibri" w:cstheme="majorHAnsi"/>
        </w:rPr>
      </w:pPr>
      <w:r w:rsidRPr="009E1548">
        <w:rPr>
          <w:rFonts w:ascii="Calibri" w:hAnsi="Calibri"/>
          <w:noProof/>
          <w:color w:val="00B050"/>
        </w:rPr>
        <w:lastRenderedPageBreak/>
        <mc:AlternateContent>
          <mc:Choice Requires="wpg">
            <w:drawing>
              <wp:anchor distT="0" distB="0" distL="228600" distR="228600" simplePos="0" relativeHeight="251675648" behindDoc="1" locked="0" layoutInCell="1" allowOverlap="1" wp14:anchorId="4C47DC78" wp14:editId="0FA842D6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798195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98195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7BA8AA" w14:textId="4F64B759" w:rsidR="00D4510A" w:rsidRDefault="00D4510A" w:rsidP="00D4510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During the Training Content discussion, PPS Leads identified the need for a statewide repository of health occupation training programs.  My GPS for Success was reviewed as a regional solution developed by the Jefferson/Lewis BOCES in the NCI territory (see link below).</w:t>
                              </w:r>
                            </w:p>
                            <w:p w14:paraId="79EB3532" w14:textId="77777777" w:rsidR="00D4510A" w:rsidRDefault="00D4510A" w:rsidP="00D4510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5DAB8A8" w14:textId="4518BC12" w:rsidR="00D4510A" w:rsidRDefault="00D4510A" w:rsidP="00D4510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 Central and Northern AHECs (Area Health Education Centers) are in the process of revitalizing their My Health Career (MHC) website.  When complete</w:t>
                              </w:r>
                              <w:r w:rsidR="007E2F68">
                                <w:rPr>
                                  <w:color w:val="FFFFFF" w:themeColor="background1"/>
                                </w:rPr>
                                <w:t xml:space="preserve"> later this year,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MHC will offer </w:t>
                              </w:r>
                              <w:r w:rsidR="007E2F68">
                                <w:rPr>
                                  <w:color w:val="FFFFFF" w:themeColor="background1"/>
                                </w:rPr>
                                <w:t>a full repository of New York State’s health occupation programs, as well as O*Net job descriptions, video links, and other tools designed to help individuals plan and develop their healthcare career.</w:t>
                              </w:r>
                            </w:p>
                            <w:p w14:paraId="77E772D2" w14:textId="77777777" w:rsidR="007E2F68" w:rsidRDefault="007E2F68" w:rsidP="00D4510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4CBFB2D" w14:textId="3A3F3720" w:rsidR="007E2F68" w:rsidRDefault="007E2F68" w:rsidP="00D4510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To participate in a focus group to help design MHC improvements, please contact: Sanchay Madan at smadan@hwapps.org.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FD13F" w14:textId="4DF15A7F" w:rsidR="00D4510A" w:rsidRPr="00D4510A" w:rsidRDefault="00D4510A" w:rsidP="00D4510A">
                              <w:pPr>
                                <w:pStyle w:val="Tabletext"/>
                                <w:rPr>
                                  <w:rStyle w:val="Strong"/>
                                  <w:b w:val="0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D4510A">
                                <w:rPr>
                                  <w:rFonts w:eastAsiaTheme="majorEastAsia"/>
                                  <w:b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My Health Career V4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7DC78" id="Group 201" o:spid="_x0000_s1028" style="position:absolute;margin-left:92.8pt;margin-top:0;width:2in;height:628.5pt;z-index:-251640832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">
                <v:rect id="Rectangle 202" o:spid="_x0000_s1029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94b6d2 [3204]" stroked="f" strokeweight="1pt"/>
                <v:rect id="Rectangle 203" o:spid="_x0000_s1030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94b6d2 [3204]" stroked="f" strokeweight="1pt">
                  <v:textbox inset=",14.4pt,8.64pt,18pt">
                    <w:txbxContent>
                      <w:p w14:paraId="0E7BA8AA" w14:textId="4F64B759" w:rsidR="00D4510A" w:rsidRDefault="00D4510A" w:rsidP="00D4510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During the Training Content discussion, PPS Leads identified the need for a statewide repository of health occupation training programs.  My GPS for Success was reviewed as a regional solution developed by the Jefferson/Lewis BOCES in the NCI territory (see link below).</w:t>
                        </w:r>
                      </w:p>
                      <w:p w14:paraId="79EB3532" w14:textId="77777777" w:rsidR="00D4510A" w:rsidRDefault="00D4510A" w:rsidP="00D4510A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5DAB8A8" w14:textId="4518BC12" w:rsidR="00D4510A" w:rsidRDefault="00D4510A" w:rsidP="00D4510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 Central and Northern AHECs (Area Health Education Centers) are in the process of revitalizing their My Health Career (MHC) website.  When complete</w:t>
                        </w:r>
                        <w:r w:rsidR="007E2F68">
                          <w:rPr>
                            <w:color w:val="FFFFFF" w:themeColor="background1"/>
                          </w:rPr>
                          <w:t xml:space="preserve"> later this year, </w:t>
                        </w:r>
                        <w:r>
                          <w:rPr>
                            <w:color w:val="FFFFFF" w:themeColor="background1"/>
                          </w:rPr>
                          <w:t xml:space="preserve">MHC will offer </w:t>
                        </w:r>
                        <w:r w:rsidR="007E2F68">
                          <w:rPr>
                            <w:color w:val="FFFFFF" w:themeColor="background1"/>
                          </w:rPr>
                          <w:t>a full repository of New York State’s health occupation programs, as well as O*Net job descriptions, video links, and other tools designed to help individuals plan and develop their healthcare career.</w:t>
                        </w:r>
                      </w:p>
                      <w:p w14:paraId="77E772D2" w14:textId="77777777" w:rsidR="007E2F68" w:rsidRDefault="007E2F68" w:rsidP="00D4510A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24CBFB2D" w14:textId="3A3F3720" w:rsidR="007E2F68" w:rsidRDefault="007E2F68" w:rsidP="00D4510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To participate in a focus group to help design MHC improvements, please contact: Sanchay Madan at smadan@hwapps.org.</w:t>
                        </w:r>
                      </w:p>
                    </w:txbxContent>
                  </v:textbox>
                </v:rect>
                <v:shape id="Text Box 204" o:spid="_x0000_s1031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14:paraId="24AFD13F" w14:textId="4DF15A7F" w:rsidR="00D4510A" w:rsidRPr="00D4510A" w:rsidRDefault="00D4510A" w:rsidP="00D4510A">
                        <w:pPr>
                          <w:pStyle w:val="Tabletext"/>
                          <w:rPr>
                            <w:rStyle w:val="Strong"/>
                            <w:b w:val="0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D4510A">
                          <w:rPr>
                            <w:rFonts w:eastAsiaTheme="majorEastAsia"/>
                            <w:b/>
                            <w:color w:val="548AB7" w:themeColor="accent1" w:themeShade="BF"/>
                            <w:sz w:val="28"/>
                            <w:szCs w:val="28"/>
                          </w:rPr>
                          <w:t>My Health Career V4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8908C95" w14:textId="5EE47827" w:rsidR="00B41D9F" w:rsidRPr="009E1548" w:rsidRDefault="00B41D9F" w:rsidP="00EB4A65">
      <w:pPr>
        <w:pStyle w:val="Heading2"/>
        <w:ind w:left="0"/>
        <w:rPr>
          <w:rFonts w:ascii="Calibri" w:hAnsi="Calibri"/>
          <w:color w:val="00B050"/>
        </w:rPr>
      </w:pPr>
      <w:r w:rsidRPr="009E1548">
        <w:rPr>
          <w:rFonts w:ascii="Calibri" w:hAnsi="Calibri"/>
          <w:color w:val="00B050"/>
        </w:rPr>
        <w:t>Training Content Acquisition</w:t>
      </w:r>
    </w:p>
    <w:p w14:paraId="7F6F886A" w14:textId="511A411F" w:rsidR="00255121" w:rsidRPr="009E1548" w:rsidRDefault="00EB4A65" w:rsidP="00682DA9">
      <w:pPr>
        <w:rPr>
          <w:rFonts w:ascii="Calibri" w:hAnsi="Calibri"/>
        </w:rPr>
      </w:pPr>
      <w:r w:rsidRPr="009E1548">
        <w:rPr>
          <w:rFonts w:ascii="Calibri" w:hAnsi="Calibri"/>
        </w:rPr>
        <w:t>Ashleigh McGowan, Workforce Consultant</w:t>
      </w:r>
      <w:r w:rsidR="007E2F68" w:rsidRPr="009E1548">
        <w:rPr>
          <w:rFonts w:ascii="Calibri" w:hAnsi="Calibri"/>
        </w:rPr>
        <w:t>,</w:t>
      </w:r>
      <w:r w:rsidRPr="009E1548">
        <w:rPr>
          <w:rFonts w:ascii="Calibri" w:hAnsi="Calibri"/>
        </w:rPr>
        <w:t xml:space="preserve"> Health Workforce New York (HWNY) </w:t>
      </w:r>
    </w:p>
    <w:p w14:paraId="1A3210A1" w14:textId="77777777" w:rsidR="00255121" w:rsidRPr="009E1548" w:rsidRDefault="00255121" w:rsidP="00682DA9">
      <w:pPr>
        <w:rPr>
          <w:rFonts w:ascii="Calibri" w:hAnsi="Calibri"/>
        </w:rPr>
      </w:pPr>
    </w:p>
    <w:p w14:paraId="34B45804" w14:textId="0DB4A6F7" w:rsidR="00F76F18" w:rsidRPr="009E1548" w:rsidRDefault="00255121" w:rsidP="00682DA9">
      <w:pPr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 xml:space="preserve">Ashleigh </w:t>
      </w:r>
      <w:r w:rsidR="00AF2126" w:rsidRPr="009E1548">
        <w:rPr>
          <w:rFonts w:ascii="Calibri" w:hAnsi="Calibri" w:cstheme="majorHAnsi"/>
        </w:rPr>
        <w:t>facilitated</w:t>
      </w:r>
      <w:r w:rsidR="00EB4A65" w:rsidRPr="009E1548">
        <w:rPr>
          <w:rFonts w:ascii="Calibri" w:hAnsi="Calibri" w:cstheme="majorHAnsi"/>
        </w:rPr>
        <w:t xml:space="preserve"> a discussion on challenges</w:t>
      </w:r>
      <w:r w:rsidR="00601918" w:rsidRPr="009E1548">
        <w:rPr>
          <w:rFonts w:ascii="Calibri" w:hAnsi="Calibri" w:cstheme="majorHAnsi"/>
        </w:rPr>
        <w:t xml:space="preserve"> and best practices </w:t>
      </w:r>
      <w:r w:rsidR="00AF2126" w:rsidRPr="009E1548">
        <w:rPr>
          <w:rFonts w:ascii="Calibri" w:hAnsi="Calibri" w:cstheme="majorHAnsi"/>
        </w:rPr>
        <w:t>when</w:t>
      </w:r>
      <w:r w:rsidR="00601918" w:rsidRPr="009E1548">
        <w:rPr>
          <w:rFonts w:ascii="Calibri" w:hAnsi="Calibri" w:cstheme="majorHAnsi"/>
        </w:rPr>
        <w:t xml:space="preserve"> acquiring</w:t>
      </w:r>
      <w:r w:rsidR="00EB4A65" w:rsidRPr="009E1548">
        <w:rPr>
          <w:rFonts w:ascii="Calibri" w:hAnsi="Calibri" w:cstheme="majorHAnsi"/>
        </w:rPr>
        <w:t xml:space="preserve"> </w:t>
      </w:r>
      <w:r w:rsidR="00601918" w:rsidRPr="009E1548">
        <w:rPr>
          <w:rFonts w:ascii="Calibri" w:hAnsi="Calibri" w:cstheme="majorHAnsi"/>
        </w:rPr>
        <w:t xml:space="preserve">training content. </w:t>
      </w:r>
      <w:r w:rsidR="00F76F18" w:rsidRPr="009E1548">
        <w:rPr>
          <w:rFonts w:ascii="Calibri" w:hAnsi="Calibri" w:cstheme="majorHAnsi"/>
        </w:rPr>
        <w:t>The following points were noted:</w:t>
      </w:r>
    </w:p>
    <w:p w14:paraId="6676073A" w14:textId="77777777" w:rsidR="00255121" w:rsidRPr="009E1548" w:rsidRDefault="00255121" w:rsidP="00682DA9">
      <w:pPr>
        <w:rPr>
          <w:rFonts w:ascii="Calibri" w:hAnsi="Calibri"/>
        </w:rPr>
      </w:pPr>
    </w:p>
    <w:p w14:paraId="187EFD62" w14:textId="554C3F5D" w:rsidR="00F76F18" w:rsidRPr="009E1548" w:rsidRDefault="00F76F18" w:rsidP="00F76F18">
      <w:pPr>
        <w:pStyle w:val="ListParagraph"/>
        <w:numPr>
          <w:ilvl w:val="0"/>
          <w:numId w:val="23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There is a need to inventory existing trainings so that PPSs can focus their efforts on filling gaps vs. recreating what already exists;</w:t>
      </w:r>
    </w:p>
    <w:p w14:paraId="15CA8161" w14:textId="24346379" w:rsidR="00F76F18" w:rsidRPr="009E1548" w:rsidRDefault="00F76F18" w:rsidP="00F76F18">
      <w:pPr>
        <w:pStyle w:val="ListParagraph"/>
        <w:numPr>
          <w:ilvl w:val="0"/>
          <w:numId w:val="23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There is a need to evaluate trainings for quality, but focusing on free content can, sometimes, provide a short-term win;</w:t>
      </w:r>
    </w:p>
    <w:p w14:paraId="73F2C94F" w14:textId="0509F7BE" w:rsidR="00F76F18" w:rsidRPr="009E1548" w:rsidRDefault="00F76F18" w:rsidP="00F76F18">
      <w:pPr>
        <w:pStyle w:val="ListParagraph"/>
        <w:numPr>
          <w:ilvl w:val="0"/>
          <w:numId w:val="23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Care Coordination content at Jefferson Community College (JCC) in the NCI territory was identified as a best practice.  The need to connect with JCC regarding potential articulation agreements for expanding access to this content was identified;</w:t>
      </w:r>
    </w:p>
    <w:p w14:paraId="7B45F663" w14:textId="6148CAF9" w:rsidR="009C51F5" w:rsidRPr="009E1548" w:rsidRDefault="009C51F5" w:rsidP="00F76F18">
      <w:pPr>
        <w:pStyle w:val="ListParagraph"/>
        <w:numPr>
          <w:ilvl w:val="0"/>
          <w:numId w:val="23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A dedicated staff person in the role of Training Coordinator to identify, vet, and procure trainings for the PPS was identified as a resource at those PPSs who are further along in implementing their training plans;</w:t>
      </w:r>
    </w:p>
    <w:p w14:paraId="6FA12688" w14:textId="0509F7BE" w:rsidR="00F76F18" w:rsidRPr="009E1548" w:rsidRDefault="00F76F18" w:rsidP="00F76F18">
      <w:pPr>
        <w:pStyle w:val="ListParagraph"/>
        <w:numPr>
          <w:ilvl w:val="0"/>
          <w:numId w:val="23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Converting in-person training to online content can be expensive and, sometime, impractical;</w:t>
      </w:r>
    </w:p>
    <w:p w14:paraId="26C680E0" w14:textId="284AE4D9" w:rsidR="00F76F18" w:rsidRPr="009E1548" w:rsidRDefault="00F76F18" w:rsidP="00F76F18">
      <w:pPr>
        <w:pStyle w:val="ListParagraph"/>
        <w:numPr>
          <w:ilvl w:val="0"/>
          <w:numId w:val="23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There is a need for the PPSs to openly discuss training issues and strategies and to consider ways in which to pool resources for common benefit.</w:t>
      </w:r>
    </w:p>
    <w:p w14:paraId="409F9463" w14:textId="77777777" w:rsidR="009C51F5" w:rsidRPr="009E1548" w:rsidRDefault="009C51F5" w:rsidP="009C51F5">
      <w:pPr>
        <w:rPr>
          <w:rFonts w:ascii="Calibri" w:hAnsi="Calibri"/>
        </w:rPr>
      </w:pPr>
    </w:p>
    <w:p w14:paraId="7DA28C58" w14:textId="3EFA7D7C" w:rsidR="009C51F5" w:rsidRPr="009E1548" w:rsidRDefault="009C51F5" w:rsidP="009C51F5">
      <w:pPr>
        <w:rPr>
          <w:rFonts w:ascii="Calibri" w:hAnsi="Calibri" w:cstheme="majorHAnsi"/>
        </w:rPr>
      </w:pPr>
      <w:r w:rsidRPr="009E1548">
        <w:rPr>
          <w:rFonts w:ascii="Calibri" w:hAnsi="Calibri" w:cstheme="majorHAnsi"/>
        </w:rPr>
        <w:t>The following tools were identified for helping to identify training options</w:t>
      </w:r>
    </w:p>
    <w:p w14:paraId="5FEF1755" w14:textId="77777777" w:rsidR="009C51F5" w:rsidRPr="009E1548" w:rsidRDefault="009C51F5" w:rsidP="009C51F5">
      <w:pPr>
        <w:rPr>
          <w:rFonts w:ascii="Calibri" w:hAnsi="Calibri"/>
        </w:rPr>
      </w:pPr>
    </w:p>
    <w:p w14:paraId="44513921" w14:textId="5F27C183" w:rsidR="009C51F5" w:rsidRPr="009E1548" w:rsidRDefault="009C51F5" w:rsidP="009C51F5">
      <w:pPr>
        <w:pStyle w:val="ListParagraph"/>
        <w:numPr>
          <w:ilvl w:val="0"/>
          <w:numId w:val="24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My GPS for S</w:t>
      </w:r>
      <w:r w:rsidR="0041667A" w:rsidRPr="009E1548">
        <w:rPr>
          <w:rFonts w:ascii="Calibri" w:hAnsi="Calibri"/>
        </w:rPr>
        <w:t>uccess – Occupational Training (</w:t>
      </w:r>
      <w:hyperlink r:id="rId13" w:history="1">
        <w:r w:rsidR="0041667A" w:rsidRPr="009E1548">
          <w:rPr>
            <w:rStyle w:val="Hyperlink"/>
            <w:rFonts w:ascii="Calibri" w:hAnsi="Calibri"/>
          </w:rPr>
          <w:t>http://mygpsforsuccess.com/health-science</w:t>
        </w:r>
      </w:hyperlink>
      <w:r w:rsidR="0041667A" w:rsidRPr="009E1548">
        <w:rPr>
          <w:rFonts w:ascii="Calibri" w:hAnsi="Calibri"/>
        </w:rPr>
        <w:t>)</w:t>
      </w:r>
      <w:r w:rsidRPr="009E1548">
        <w:rPr>
          <w:rFonts w:ascii="Calibri" w:hAnsi="Calibri"/>
        </w:rPr>
        <w:t xml:space="preserve"> </w:t>
      </w:r>
    </w:p>
    <w:p w14:paraId="3C09E516" w14:textId="711F397E" w:rsidR="009C51F5" w:rsidRPr="009E1548" w:rsidRDefault="009C51F5" w:rsidP="009C51F5">
      <w:pPr>
        <w:pStyle w:val="ListParagraph"/>
        <w:numPr>
          <w:ilvl w:val="0"/>
          <w:numId w:val="24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My Health Career – Occupational Training, New York State</w:t>
      </w:r>
      <w:r w:rsidR="002E597C" w:rsidRPr="009E1548">
        <w:rPr>
          <w:rFonts w:ascii="Calibri" w:hAnsi="Calibri"/>
        </w:rPr>
        <w:t xml:space="preserve"> by region</w:t>
      </w:r>
      <w:r w:rsidRPr="009E1548">
        <w:rPr>
          <w:rFonts w:ascii="Calibri" w:hAnsi="Calibri"/>
        </w:rPr>
        <w:t xml:space="preserve"> (available on HWapps and with its fourth iteration currently under development</w:t>
      </w:r>
      <w:r w:rsidR="0041667A" w:rsidRPr="009E1548">
        <w:rPr>
          <w:rFonts w:ascii="Calibri" w:hAnsi="Calibri"/>
        </w:rPr>
        <w:t xml:space="preserve">- </w:t>
      </w:r>
      <w:r w:rsidR="00450754">
        <w:rPr>
          <w:rFonts w:ascii="Calibri" w:hAnsi="Calibri"/>
        </w:rPr>
        <w:t>see sidebar)</w:t>
      </w:r>
      <w:r w:rsidR="00933B02" w:rsidRPr="009E1548">
        <w:rPr>
          <w:rFonts w:ascii="Calibri" w:hAnsi="Calibri"/>
        </w:rPr>
        <w:t xml:space="preserve"> </w:t>
      </w:r>
      <w:hyperlink r:id="rId14" w:history="1">
        <w:r w:rsidR="0041667A" w:rsidRPr="009E1548">
          <w:rPr>
            <w:rStyle w:val="Hyperlink"/>
            <w:rFonts w:ascii="Calibri" w:hAnsi="Calibri"/>
          </w:rPr>
          <w:t>https://www.myhealthcareer.org</w:t>
        </w:r>
      </w:hyperlink>
    </w:p>
    <w:p w14:paraId="444573D9" w14:textId="4784637B" w:rsidR="009C51F5" w:rsidRPr="009E1548" w:rsidRDefault="009C51F5" w:rsidP="009C51F5">
      <w:pPr>
        <w:pStyle w:val="ListParagraph"/>
        <w:numPr>
          <w:ilvl w:val="0"/>
          <w:numId w:val="24"/>
        </w:numPr>
        <w:spacing w:after="0"/>
        <w:ind w:right="0"/>
        <w:rPr>
          <w:rFonts w:ascii="Calibri" w:hAnsi="Calibri"/>
        </w:rPr>
      </w:pPr>
      <w:r w:rsidRPr="009E1548">
        <w:rPr>
          <w:rFonts w:ascii="Calibri" w:hAnsi="Calibri"/>
        </w:rPr>
        <w:t>HWapps Training Marke</w:t>
      </w:r>
      <w:r w:rsidR="005B5585" w:rsidRPr="009E1548">
        <w:rPr>
          <w:rFonts w:ascii="Calibri" w:hAnsi="Calibri"/>
        </w:rPr>
        <w:t>t</w:t>
      </w:r>
      <w:r w:rsidRPr="009E1548">
        <w:rPr>
          <w:rFonts w:ascii="Calibri" w:hAnsi="Calibri"/>
        </w:rPr>
        <w:t>place</w:t>
      </w:r>
      <w:r w:rsidR="0041667A" w:rsidRPr="009E1548">
        <w:rPr>
          <w:rFonts w:ascii="Calibri" w:hAnsi="Calibri"/>
        </w:rPr>
        <w:t xml:space="preserve"> (</w:t>
      </w:r>
      <w:hyperlink r:id="rId15" w:history="1">
        <w:r w:rsidR="0041667A" w:rsidRPr="009E1548">
          <w:rPr>
            <w:rStyle w:val="Hyperlink"/>
            <w:rFonts w:ascii="Calibri" w:hAnsi="Calibri"/>
          </w:rPr>
          <w:t>https://trainings.hwapps.org</w:t>
        </w:r>
      </w:hyperlink>
      <w:r w:rsidR="0041667A" w:rsidRPr="009E1548">
        <w:rPr>
          <w:rFonts w:ascii="Calibri" w:hAnsi="Calibri"/>
        </w:rPr>
        <w:t>)</w:t>
      </w:r>
    </w:p>
    <w:p w14:paraId="3E07AD6D" w14:textId="77777777" w:rsidR="00CE39DA" w:rsidRPr="009E1548" w:rsidRDefault="00CE39DA" w:rsidP="00682DA9">
      <w:pPr>
        <w:rPr>
          <w:rFonts w:ascii="Calibri" w:hAnsi="Calibri" w:cstheme="majorHAnsi"/>
          <w:color w:val="000000" w:themeColor="text1"/>
        </w:rPr>
      </w:pPr>
    </w:p>
    <w:p w14:paraId="60F3DE72" w14:textId="77777777" w:rsidR="007E2F68" w:rsidRPr="009E1548" w:rsidRDefault="00B41D9F" w:rsidP="00682DA9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HWNY </w:t>
      </w:r>
      <w:r w:rsidR="00F76F18" w:rsidRPr="009E1548">
        <w:rPr>
          <w:rFonts w:ascii="Calibri" w:hAnsi="Calibri" w:cstheme="majorHAnsi"/>
          <w:color w:val="000000" w:themeColor="text1"/>
        </w:rPr>
        <w:t xml:space="preserve">agreed </w:t>
      </w:r>
      <w:r w:rsidRPr="009E1548">
        <w:rPr>
          <w:rFonts w:ascii="Calibri" w:hAnsi="Calibri" w:cstheme="majorHAnsi"/>
          <w:color w:val="000000" w:themeColor="text1"/>
        </w:rPr>
        <w:t xml:space="preserve">to create a group </w:t>
      </w:r>
      <w:r w:rsidR="00091451" w:rsidRPr="009E1548">
        <w:rPr>
          <w:rFonts w:ascii="Calibri" w:hAnsi="Calibri" w:cstheme="majorHAnsi"/>
          <w:color w:val="000000" w:themeColor="text1"/>
        </w:rPr>
        <w:t>via</w:t>
      </w:r>
      <w:r w:rsidRPr="009E1548">
        <w:rPr>
          <w:rFonts w:ascii="Calibri" w:hAnsi="Calibri" w:cstheme="majorHAnsi"/>
          <w:color w:val="000000" w:themeColor="text1"/>
        </w:rPr>
        <w:t xml:space="preserve"> HWapps to facilitate a discussion amongst PPSs to best identify trainin</w:t>
      </w:r>
      <w:r w:rsidR="00682DA9" w:rsidRPr="009E1548">
        <w:rPr>
          <w:rFonts w:ascii="Calibri" w:hAnsi="Calibri" w:cstheme="majorHAnsi"/>
          <w:color w:val="000000" w:themeColor="text1"/>
        </w:rPr>
        <w:t>g requirements and availability</w:t>
      </w:r>
      <w:r w:rsidR="00DC22D5" w:rsidRPr="009E1548">
        <w:rPr>
          <w:rFonts w:ascii="Calibri" w:hAnsi="Calibri" w:cstheme="majorHAnsi"/>
          <w:color w:val="000000" w:themeColor="text1"/>
        </w:rPr>
        <w:t xml:space="preserve">. HWNY also </w:t>
      </w:r>
      <w:r w:rsidR="00091451" w:rsidRPr="009E1548">
        <w:rPr>
          <w:rFonts w:ascii="Calibri" w:hAnsi="Calibri" w:cstheme="majorHAnsi"/>
          <w:color w:val="000000" w:themeColor="text1"/>
        </w:rPr>
        <w:t>agreed</w:t>
      </w:r>
      <w:r w:rsidR="00DC22D5" w:rsidRPr="009E1548">
        <w:rPr>
          <w:rFonts w:ascii="Calibri" w:hAnsi="Calibri" w:cstheme="majorHAnsi"/>
          <w:color w:val="000000" w:themeColor="text1"/>
        </w:rPr>
        <w:t xml:space="preserve"> to cr</w:t>
      </w:r>
      <w:r w:rsidR="00091451" w:rsidRPr="009E1548">
        <w:rPr>
          <w:rFonts w:ascii="Calibri" w:hAnsi="Calibri" w:cstheme="majorHAnsi"/>
          <w:color w:val="000000" w:themeColor="text1"/>
        </w:rPr>
        <w:t xml:space="preserve">eate a </w:t>
      </w:r>
    </w:p>
    <w:p w14:paraId="35AF8F2E" w14:textId="77777777" w:rsidR="007E2F68" w:rsidRPr="009E1548" w:rsidRDefault="007E2F68" w:rsidP="00682DA9">
      <w:pPr>
        <w:rPr>
          <w:rFonts w:ascii="Calibri" w:hAnsi="Calibri" w:cstheme="majorHAnsi"/>
          <w:color w:val="000000" w:themeColor="text1"/>
        </w:rPr>
      </w:pPr>
    </w:p>
    <w:p w14:paraId="2B149DEC" w14:textId="77777777" w:rsidR="007E2F68" w:rsidRPr="009E1548" w:rsidRDefault="007E2F68" w:rsidP="00682DA9">
      <w:pPr>
        <w:rPr>
          <w:rFonts w:ascii="Calibri" w:hAnsi="Calibri" w:cstheme="majorHAnsi"/>
          <w:color w:val="000000" w:themeColor="text1"/>
        </w:rPr>
      </w:pPr>
    </w:p>
    <w:p w14:paraId="1C6DFC09" w14:textId="06A9A870" w:rsidR="00B41D9F" w:rsidRPr="009E1548" w:rsidRDefault="00091451" w:rsidP="00682DA9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survey to help inventory existing offerings, as well as </w:t>
      </w:r>
      <w:r w:rsidR="00DC22D5" w:rsidRPr="009E1548">
        <w:rPr>
          <w:rFonts w:ascii="Calibri" w:hAnsi="Calibri" w:cstheme="majorHAnsi"/>
          <w:color w:val="000000" w:themeColor="text1"/>
        </w:rPr>
        <w:t>PPS partners’ willingness to share available trainings.</w:t>
      </w:r>
    </w:p>
    <w:p w14:paraId="426A98D2" w14:textId="77777777" w:rsidR="00E60EDC" w:rsidRPr="009E1548" w:rsidRDefault="00E60EDC" w:rsidP="00E60EDC">
      <w:pPr>
        <w:pStyle w:val="ListParagraph"/>
        <w:spacing w:after="0"/>
        <w:ind w:right="0"/>
        <w:rPr>
          <w:rFonts w:ascii="Calibri" w:hAnsi="Calibri" w:cs="Arial"/>
          <w:color w:val="000000" w:themeColor="text1"/>
        </w:rPr>
      </w:pPr>
    </w:p>
    <w:p w14:paraId="0E7588EF" w14:textId="77777777" w:rsidR="00DC22D5" w:rsidRPr="009E1548" w:rsidRDefault="00DC22D5" w:rsidP="00DC22D5">
      <w:pPr>
        <w:pStyle w:val="ListParagraph"/>
        <w:numPr>
          <w:ilvl w:val="0"/>
          <w:numId w:val="22"/>
        </w:numPr>
        <w:spacing w:after="0"/>
        <w:ind w:right="0"/>
        <w:rPr>
          <w:rFonts w:ascii="Calibri" w:hAnsi="Calibri" w:cs="Arial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The Training Strategy F</w:t>
      </w:r>
      <w:r w:rsidR="00E60EDC" w:rsidRPr="009E1548">
        <w:rPr>
          <w:rFonts w:ascii="Calibri" w:hAnsi="Calibri" w:cstheme="majorHAnsi"/>
          <w:color w:val="000000" w:themeColor="text1"/>
        </w:rPr>
        <w:t>orum group can be accessed by clicking</w:t>
      </w:r>
      <w:r w:rsidRPr="009E1548">
        <w:rPr>
          <w:rFonts w:ascii="Calibri" w:hAnsi="Calibri" w:cstheme="majorHAnsi"/>
          <w:color w:val="000000" w:themeColor="text1"/>
        </w:rPr>
        <w:t xml:space="preserve">: </w:t>
      </w:r>
      <w:hyperlink r:id="rId16" w:history="1">
        <w:r w:rsidRPr="009E1548">
          <w:rPr>
            <w:rFonts w:ascii="Calibri" w:hAnsi="Calibri" w:cs="Arial"/>
            <w:color w:val="0950D0"/>
            <w:kern w:val="0"/>
            <w:u w:val="single" w:color="0950D0"/>
          </w:rPr>
          <w:t>https://www.hwapps.org/community/groups/inter-pps-training-strategy-forum/</w:t>
        </w:r>
      </w:hyperlink>
      <w:r w:rsidRPr="009E1548">
        <w:rPr>
          <w:rFonts w:ascii="Calibri" w:hAnsi="Calibri" w:cs="Arial"/>
          <w:kern w:val="0"/>
        </w:rPr>
        <w:t> </w:t>
      </w:r>
    </w:p>
    <w:p w14:paraId="4E12E7BB" w14:textId="77777777" w:rsidR="00E60EDC" w:rsidRPr="009E1548" w:rsidRDefault="00E60EDC" w:rsidP="00E60EDC">
      <w:pPr>
        <w:pStyle w:val="ListParagraph"/>
        <w:spacing w:after="0"/>
        <w:ind w:right="0"/>
        <w:rPr>
          <w:rFonts w:ascii="Calibri" w:hAnsi="Calibri" w:cstheme="majorHAnsi"/>
          <w:color w:val="000000" w:themeColor="text1"/>
        </w:rPr>
      </w:pPr>
    </w:p>
    <w:p w14:paraId="4650BF89" w14:textId="77777777" w:rsidR="00DC22D5" w:rsidRPr="009E1548" w:rsidRDefault="00DC22D5" w:rsidP="00DC22D5">
      <w:pPr>
        <w:pStyle w:val="ListParagraph"/>
        <w:numPr>
          <w:ilvl w:val="0"/>
          <w:numId w:val="2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The Training Survey can be accessed </w:t>
      </w:r>
      <w:r w:rsidR="00E60EDC" w:rsidRPr="009E1548">
        <w:rPr>
          <w:rFonts w:ascii="Calibri" w:hAnsi="Calibri" w:cstheme="majorHAnsi"/>
          <w:color w:val="000000" w:themeColor="text1"/>
        </w:rPr>
        <w:t>by clicking</w:t>
      </w:r>
      <w:r w:rsidRPr="009E1548">
        <w:rPr>
          <w:rFonts w:ascii="Calibri" w:hAnsi="Calibri" w:cstheme="majorHAnsi"/>
          <w:color w:val="000000" w:themeColor="text1"/>
        </w:rPr>
        <w:t xml:space="preserve">: </w:t>
      </w:r>
      <w:r w:rsidRPr="009E1548">
        <w:rPr>
          <w:rFonts w:ascii="Calibri" w:hAnsi="Calibri" w:cs="Arial"/>
          <w:color w:val="0950D0"/>
          <w:kern w:val="0"/>
          <w:u w:val="single" w:color="0950D0"/>
        </w:rPr>
        <w:t>http://trainings.hwapps.org/training-survey/</w:t>
      </w:r>
    </w:p>
    <w:p w14:paraId="22D0B301" w14:textId="77777777" w:rsidR="00682DA9" w:rsidRPr="009E1548" w:rsidRDefault="00682DA9" w:rsidP="00682DA9">
      <w:pPr>
        <w:rPr>
          <w:rFonts w:ascii="Calibri" w:hAnsi="Calibri" w:cstheme="majorHAnsi"/>
          <w:color w:val="000000" w:themeColor="text1"/>
        </w:rPr>
      </w:pPr>
    </w:p>
    <w:p w14:paraId="5F069154" w14:textId="77777777" w:rsidR="00EB4A65" w:rsidRPr="009E1548" w:rsidRDefault="00B41D9F" w:rsidP="00EB4A65">
      <w:pPr>
        <w:pStyle w:val="Heading2"/>
        <w:ind w:left="0"/>
        <w:rPr>
          <w:rFonts w:ascii="Calibri" w:hAnsi="Calibri"/>
          <w:color w:val="00B050"/>
        </w:rPr>
      </w:pPr>
      <w:r w:rsidRPr="009E1548">
        <w:rPr>
          <w:rFonts w:ascii="Calibri" w:hAnsi="Calibri"/>
          <w:color w:val="00B050"/>
        </w:rPr>
        <w:t>Transition Road Map Implementation</w:t>
      </w:r>
    </w:p>
    <w:p w14:paraId="50FB21C7" w14:textId="52D48C9F" w:rsidR="007E2F68" w:rsidRPr="009E1548" w:rsidRDefault="00B41D9F" w:rsidP="00EB4A65">
      <w:pPr>
        <w:rPr>
          <w:rFonts w:ascii="Calibri" w:hAnsi="Calibri"/>
        </w:rPr>
      </w:pPr>
      <w:r w:rsidRPr="009E1548">
        <w:rPr>
          <w:rFonts w:ascii="Calibri" w:hAnsi="Calibri"/>
        </w:rPr>
        <w:t>Wendy Kiuber, DSRIP</w:t>
      </w:r>
      <w:r w:rsidR="00EB4A65" w:rsidRPr="009E1548">
        <w:rPr>
          <w:rFonts w:ascii="Calibri" w:hAnsi="Calibri"/>
        </w:rPr>
        <w:t xml:space="preserve"> Network Operations Manager</w:t>
      </w:r>
      <w:r w:rsidR="007E2F68" w:rsidRPr="009E1548">
        <w:rPr>
          <w:rFonts w:ascii="Calibri" w:hAnsi="Calibri"/>
        </w:rPr>
        <w:t xml:space="preserve">, </w:t>
      </w:r>
      <w:r w:rsidRPr="009E1548">
        <w:rPr>
          <w:rFonts w:ascii="Calibri" w:hAnsi="Calibri"/>
        </w:rPr>
        <w:t>Bassett Healthcare Network</w:t>
      </w:r>
      <w:r w:rsidR="007E2F68" w:rsidRPr="009E1548">
        <w:rPr>
          <w:rFonts w:ascii="Calibri" w:hAnsi="Calibri"/>
        </w:rPr>
        <w:t xml:space="preserve"> (Leatherstocking Collaborative Health Partners/LCHP)</w:t>
      </w:r>
    </w:p>
    <w:p w14:paraId="6B67C63A" w14:textId="77777777" w:rsidR="007E2F68" w:rsidRPr="009E1548" w:rsidRDefault="007E2F68" w:rsidP="00EB4A65">
      <w:pPr>
        <w:rPr>
          <w:rFonts w:ascii="Calibri" w:hAnsi="Calibri"/>
        </w:rPr>
      </w:pPr>
    </w:p>
    <w:p w14:paraId="45456C7D" w14:textId="6A9045CD" w:rsidR="00FF2375" w:rsidRPr="009E1548" w:rsidRDefault="007E2F68" w:rsidP="002E597C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</w:rPr>
        <w:t xml:space="preserve">Wendy </w:t>
      </w:r>
      <w:r w:rsidR="00EB4A65" w:rsidRPr="009E1548">
        <w:rPr>
          <w:rFonts w:ascii="Calibri" w:hAnsi="Calibri" w:cstheme="majorHAnsi"/>
        </w:rPr>
        <w:t>presented on LCHP</w:t>
      </w:r>
      <w:r w:rsidR="002E597C" w:rsidRPr="009E1548">
        <w:rPr>
          <w:rFonts w:ascii="Calibri" w:hAnsi="Calibri" w:cstheme="majorHAnsi"/>
        </w:rPr>
        <w:t xml:space="preserve">’s use of </w:t>
      </w:r>
      <w:r w:rsidR="00EB4A65" w:rsidRPr="009E1548">
        <w:rPr>
          <w:rFonts w:ascii="Calibri" w:hAnsi="Calibri" w:cstheme="majorHAnsi"/>
        </w:rPr>
        <w:t xml:space="preserve">the Compensation &amp; Benefits </w:t>
      </w:r>
      <w:r w:rsidR="002E597C" w:rsidRPr="009E1548">
        <w:rPr>
          <w:rFonts w:ascii="Calibri" w:hAnsi="Calibri" w:cstheme="majorHAnsi"/>
        </w:rPr>
        <w:t xml:space="preserve">Analysis conducted by Iroquois Healthcare Association (IHA) to </w:t>
      </w:r>
      <w:r w:rsidR="00EB4A65" w:rsidRPr="009E1548">
        <w:rPr>
          <w:rFonts w:ascii="Calibri" w:hAnsi="Calibri" w:cstheme="majorHAnsi"/>
        </w:rPr>
        <w:t xml:space="preserve">inform </w:t>
      </w:r>
      <w:r w:rsidR="002E597C" w:rsidRPr="009E1548">
        <w:rPr>
          <w:rFonts w:ascii="Calibri" w:hAnsi="Calibri" w:cstheme="majorHAnsi"/>
        </w:rPr>
        <w:t xml:space="preserve">their </w:t>
      </w:r>
      <w:r w:rsidR="00EB4A65" w:rsidRPr="009E1548">
        <w:rPr>
          <w:rFonts w:ascii="Calibri" w:hAnsi="Calibri" w:cstheme="majorHAnsi"/>
        </w:rPr>
        <w:t>workforce investment</w:t>
      </w:r>
      <w:r w:rsidR="002E597C" w:rsidRPr="009E1548">
        <w:rPr>
          <w:rFonts w:ascii="Calibri" w:hAnsi="Calibri" w:cstheme="majorHAnsi"/>
        </w:rPr>
        <w:t xml:space="preserve"> strategy</w:t>
      </w:r>
      <w:r w:rsidR="00EB4A65" w:rsidRPr="009E1548">
        <w:rPr>
          <w:rFonts w:ascii="Calibri" w:hAnsi="Calibri" w:cstheme="majorHAnsi"/>
        </w:rPr>
        <w:t>.</w:t>
      </w:r>
      <w:r w:rsidR="00FF2375" w:rsidRPr="009E1548">
        <w:rPr>
          <w:rFonts w:ascii="Calibri" w:hAnsi="Calibri" w:cstheme="majorHAnsi"/>
        </w:rPr>
        <w:t xml:space="preserve">  Working closely with</w:t>
      </w:r>
      <w:r w:rsidR="002E597C" w:rsidRPr="009E1548">
        <w:rPr>
          <w:rFonts w:ascii="Calibri" w:hAnsi="Calibri" w:cstheme="majorHAnsi"/>
          <w:color w:val="000000" w:themeColor="text1"/>
        </w:rPr>
        <w:t xml:space="preserve"> IHA, LCHP was able to</w:t>
      </w:r>
      <w:r w:rsidR="00FF2375" w:rsidRPr="009E1548">
        <w:rPr>
          <w:rFonts w:ascii="Calibri" w:hAnsi="Calibri" w:cstheme="majorHAnsi"/>
          <w:color w:val="000000" w:themeColor="text1"/>
        </w:rPr>
        <w:t xml:space="preserve"> further </w:t>
      </w:r>
      <w:r w:rsidR="002E597C" w:rsidRPr="009E1548">
        <w:rPr>
          <w:rFonts w:ascii="Calibri" w:hAnsi="Calibri" w:cstheme="majorHAnsi"/>
          <w:color w:val="000000" w:themeColor="text1"/>
        </w:rPr>
        <w:t xml:space="preserve">analyze </w:t>
      </w:r>
      <w:r w:rsidR="00FF2375" w:rsidRPr="009E1548">
        <w:rPr>
          <w:rFonts w:ascii="Calibri" w:hAnsi="Calibri" w:cstheme="majorHAnsi"/>
          <w:color w:val="000000" w:themeColor="text1"/>
        </w:rPr>
        <w:t xml:space="preserve">their </w:t>
      </w:r>
      <w:r w:rsidR="002E597C" w:rsidRPr="009E1548">
        <w:rPr>
          <w:rFonts w:ascii="Calibri" w:hAnsi="Calibri" w:cstheme="majorHAnsi"/>
          <w:color w:val="000000" w:themeColor="text1"/>
        </w:rPr>
        <w:t xml:space="preserve">data by:  vacancy rate, geographic area, and partner type.  LCHP then combined this data with a series of “listening sessions” with partner agencies.  </w:t>
      </w:r>
    </w:p>
    <w:p w14:paraId="6046FAC3" w14:textId="77777777" w:rsidR="00FF2375" w:rsidRPr="009E1548" w:rsidRDefault="00FF2375" w:rsidP="002E597C">
      <w:pPr>
        <w:rPr>
          <w:rFonts w:ascii="Calibri" w:hAnsi="Calibri" w:cstheme="majorHAnsi"/>
          <w:color w:val="000000" w:themeColor="text1"/>
        </w:rPr>
      </w:pPr>
    </w:p>
    <w:p w14:paraId="3DDD1C14" w14:textId="135FE0FD" w:rsidR="00B41D9F" w:rsidRPr="009E1548" w:rsidRDefault="00B41D9F" w:rsidP="002E597C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The following </w:t>
      </w:r>
      <w:r w:rsidR="00DC22D5" w:rsidRPr="009E1548">
        <w:rPr>
          <w:rFonts w:ascii="Calibri" w:hAnsi="Calibri" w:cstheme="majorHAnsi"/>
          <w:color w:val="000000" w:themeColor="text1"/>
        </w:rPr>
        <w:t>trends</w:t>
      </w:r>
      <w:r w:rsidRPr="009E1548">
        <w:rPr>
          <w:rFonts w:ascii="Calibri" w:hAnsi="Calibri" w:cstheme="majorHAnsi"/>
          <w:color w:val="000000" w:themeColor="text1"/>
        </w:rPr>
        <w:t xml:space="preserve"> were identified:</w:t>
      </w:r>
    </w:p>
    <w:p w14:paraId="1E0EF52A" w14:textId="77777777" w:rsidR="00FF2375" w:rsidRPr="009E1548" w:rsidRDefault="00FF2375" w:rsidP="002E597C">
      <w:pPr>
        <w:rPr>
          <w:rFonts w:ascii="Calibri" w:hAnsi="Calibri" w:cstheme="majorHAnsi"/>
          <w:b/>
          <w:color w:val="000000" w:themeColor="text1"/>
        </w:rPr>
      </w:pPr>
    </w:p>
    <w:p w14:paraId="668AFD16" w14:textId="77777777" w:rsidR="00B41D9F" w:rsidRPr="009E1548" w:rsidRDefault="00B41D9F" w:rsidP="00EB4A65">
      <w:pPr>
        <w:pStyle w:val="ListParagraph"/>
        <w:numPr>
          <w:ilvl w:val="0"/>
          <w:numId w:val="1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Need for multi-level career path for Nursing</w:t>
      </w:r>
    </w:p>
    <w:p w14:paraId="7D1C1C51" w14:textId="77777777" w:rsidR="00B41D9F" w:rsidRPr="009E1548" w:rsidRDefault="00B41D9F" w:rsidP="00EB4A65">
      <w:pPr>
        <w:pStyle w:val="ListParagraph"/>
        <w:numPr>
          <w:ilvl w:val="0"/>
          <w:numId w:val="1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Need to “grow our own”</w:t>
      </w:r>
    </w:p>
    <w:p w14:paraId="3A773BC6" w14:textId="77777777" w:rsidR="00B41D9F" w:rsidRPr="009E1548" w:rsidRDefault="00B41D9F" w:rsidP="00EB4A65">
      <w:pPr>
        <w:pStyle w:val="ListParagraph"/>
        <w:numPr>
          <w:ilvl w:val="0"/>
          <w:numId w:val="1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Need for Primary Care Physicians</w:t>
      </w:r>
    </w:p>
    <w:p w14:paraId="0B3CE796" w14:textId="77777777" w:rsidR="00B41D9F" w:rsidRPr="009E1548" w:rsidRDefault="00B41D9F" w:rsidP="00EB4A65">
      <w:pPr>
        <w:pStyle w:val="ListParagraph"/>
        <w:numPr>
          <w:ilvl w:val="0"/>
          <w:numId w:val="1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In-patient Hospital needs still matter (Medical Lab Technicians)</w:t>
      </w:r>
    </w:p>
    <w:p w14:paraId="3A8D1200" w14:textId="77777777" w:rsidR="00B41D9F" w:rsidRPr="009E1548" w:rsidRDefault="00B41D9F" w:rsidP="00EB4A65">
      <w:pPr>
        <w:pStyle w:val="ListParagraph"/>
        <w:numPr>
          <w:ilvl w:val="0"/>
          <w:numId w:val="1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Need to retain experienced staff (fair vs. equal)</w:t>
      </w:r>
    </w:p>
    <w:p w14:paraId="50F85FCB" w14:textId="77777777" w:rsidR="00B41D9F" w:rsidRPr="009E1548" w:rsidRDefault="00B41D9F" w:rsidP="00EB4A65">
      <w:pPr>
        <w:pStyle w:val="ListParagraph"/>
        <w:numPr>
          <w:ilvl w:val="0"/>
          <w:numId w:val="1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Need to coordinate recruitment efforts with other entities</w:t>
      </w:r>
    </w:p>
    <w:p w14:paraId="637FC7C2" w14:textId="77777777" w:rsidR="00B41D9F" w:rsidRPr="009E1548" w:rsidRDefault="00B41D9F" w:rsidP="00EB4A65">
      <w:pPr>
        <w:pStyle w:val="ListParagraph"/>
        <w:numPr>
          <w:ilvl w:val="0"/>
          <w:numId w:val="12"/>
        </w:numPr>
        <w:spacing w:after="0"/>
        <w:ind w:right="0"/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Need for entry level healthcare workers in a highly competitive market </w:t>
      </w:r>
    </w:p>
    <w:p w14:paraId="3BA459AA" w14:textId="77777777" w:rsidR="002E597C" w:rsidRPr="009E1548" w:rsidRDefault="002E597C" w:rsidP="002E597C">
      <w:pPr>
        <w:rPr>
          <w:rFonts w:ascii="Calibri" w:hAnsi="Calibri" w:cstheme="majorHAnsi"/>
          <w:color w:val="000000" w:themeColor="text1"/>
        </w:rPr>
      </w:pPr>
    </w:p>
    <w:p w14:paraId="56521BAA" w14:textId="60203E6A" w:rsidR="002E597C" w:rsidRPr="009E1548" w:rsidRDefault="00FF2375" w:rsidP="002E597C">
      <w:p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U</w:t>
      </w:r>
      <w:r w:rsidR="009355AA" w:rsidRPr="009E1548">
        <w:rPr>
          <w:rFonts w:ascii="Calibri" w:hAnsi="Calibri" w:cstheme="majorHAnsi"/>
          <w:color w:val="000000" w:themeColor="text1"/>
        </w:rPr>
        <w:t xml:space="preserve">sing this data, </w:t>
      </w:r>
      <w:r w:rsidRPr="009E1548">
        <w:rPr>
          <w:rFonts w:ascii="Calibri" w:hAnsi="Calibri" w:cstheme="majorHAnsi"/>
          <w:color w:val="000000" w:themeColor="text1"/>
        </w:rPr>
        <w:t>LCHP was</w:t>
      </w:r>
      <w:r w:rsidR="009355AA" w:rsidRPr="009E1548">
        <w:rPr>
          <w:rFonts w:ascii="Calibri" w:hAnsi="Calibri" w:cstheme="majorHAnsi"/>
          <w:color w:val="000000" w:themeColor="text1"/>
        </w:rPr>
        <w:t xml:space="preserve"> able to further identify the size/scope of workforce intervention as follows:</w:t>
      </w:r>
    </w:p>
    <w:p w14:paraId="537B7C9D" w14:textId="77777777" w:rsidR="00FE02A9" w:rsidRPr="009E1548" w:rsidRDefault="00FE02A9" w:rsidP="002E597C">
      <w:pPr>
        <w:rPr>
          <w:rFonts w:ascii="Calibri" w:hAnsi="Calibri" w:cstheme="majorHAnsi"/>
          <w:color w:val="000000" w:themeColor="text1"/>
        </w:rPr>
      </w:pPr>
    </w:p>
    <w:p w14:paraId="73C9837F" w14:textId="4F0E0175" w:rsidR="009355AA" w:rsidRPr="009E1548" w:rsidRDefault="009355AA" w:rsidP="00FE02A9">
      <w:pPr>
        <w:numPr>
          <w:ilvl w:val="0"/>
          <w:numId w:val="26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WHAT/HOW MANY? -- Number and types of programmatic interventions needed (i.e. pipeline programs; outreach to educational institutions, courting trainees, evaluating retention data, etc.) </w:t>
      </w:r>
    </w:p>
    <w:p w14:paraId="574B90D5" w14:textId="210F11C3" w:rsidR="00A610E9" w:rsidRPr="009E1548" w:rsidRDefault="009355AA" w:rsidP="00FE02A9">
      <w:pPr>
        <w:numPr>
          <w:ilvl w:val="0"/>
          <w:numId w:val="26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WHERE/WHO? -- Geographic data allowed </w:t>
      </w:r>
      <w:r w:rsidR="00FE02A9" w:rsidRPr="009E1548">
        <w:rPr>
          <w:rFonts w:ascii="Calibri" w:hAnsi="Calibri" w:cstheme="majorHAnsi"/>
          <w:color w:val="000000" w:themeColor="text1"/>
        </w:rPr>
        <w:t xml:space="preserve">LCHP </w:t>
      </w:r>
      <w:r w:rsidR="00520CC9" w:rsidRPr="009E1548">
        <w:rPr>
          <w:rFonts w:ascii="Calibri" w:hAnsi="Calibri" w:cstheme="majorHAnsi"/>
          <w:color w:val="000000" w:themeColor="text1"/>
        </w:rPr>
        <w:t>to identify potential partners within those regions (i.e. secondary/BOCES school districts; post-secondary educational providers; other workforce partners (i.e. WIB, AHEC, IHA, etc.)</w:t>
      </w:r>
    </w:p>
    <w:p w14:paraId="09002269" w14:textId="49F476CE" w:rsidR="00A610E9" w:rsidRPr="009E1548" w:rsidRDefault="009355AA" w:rsidP="00FE02A9">
      <w:pPr>
        <w:numPr>
          <w:ilvl w:val="0"/>
          <w:numId w:val="26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 xml:space="preserve">HOW? -- </w:t>
      </w:r>
      <w:r w:rsidR="00FE02A9" w:rsidRPr="009E1548">
        <w:rPr>
          <w:rFonts w:ascii="Calibri" w:hAnsi="Calibri" w:cstheme="majorHAnsi"/>
          <w:color w:val="000000" w:themeColor="text1"/>
        </w:rPr>
        <w:t xml:space="preserve">LCPH </w:t>
      </w:r>
      <w:r w:rsidR="00051556" w:rsidRPr="009E1548">
        <w:rPr>
          <w:rFonts w:ascii="Calibri" w:hAnsi="Calibri" w:cstheme="majorHAnsi"/>
          <w:color w:val="000000" w:themeColor="text1"/>
        </w:rPr>
        <w:t>use</w:t>
      </w:r>
      <w:r w:rsidR="00AC0641" w:rsidRPr="009E1548">
        <w:rPr>
          <w:rFonts w:ascii="Calibri" w:hAnsi="Calibri" w:cstheme="majorHAnsi"/>
          <w:color w:val="000000" w:themeColor="text1"/>
        </w:rPr>
        <w:t>d</w:t>
      </w:r>
      <w:r w:rsidR="00051556" w:rsidRPr="009E1548">
        <w:rPr>
          <w:rFonts w:ascii="Calibri" w:hAnsi="Calibri" w:cstheme="majorHAnsi"/>
          <w:color w:val="000000" w:themeColor="text1"/>
        </w:rPr>
        <w:t xml:space="preserve"> this information to </w:t>
      </w:r>
      <w:r w:rsidR="00520CC9" w:rsidRPr="009E1548">
        <w:rPr>
          <w:rFonts w:ascii="Calibri" w:hAnsi="Calibri" w:cstheme="majorHAnsi"/>
          <w:color w:val="000000" w:themeColor="text1"/>
        </w:rPr>
        <w:t>evaluate strengths, weaknesses, and gaps in the existing system</w:t>
      </w:r>
    </w:p>
    <w:p w14:paraId="6534C041" w14:textId="58CCDE02" w:rsidR="00A610E9" w:rsidRPr="009E1548" w:rsidRDefault="00051556" w:rsidP="00FE02A9">
      <w:pPr>
        <w:numPr>
          <w:ilvl w:val="0"/>
          <w:numId w:val="26"/>
        </w:numPr>
        <w:rPr>
          <w:rFonts w:ascii="Calibri" w:hAnsi="Calibri" w:cstheme="majorHAnsi"/>
          <w:color w:val="000000" w:themeColor="text1"/>
        </w:rPr>
      </w:pPr>
      <w:r w:rsidRPr="009E1548">
        <w:rPr>
          <w:rFonts w:ascii="Calibri" w:hAnsi="Calibri" w:cstheme="majorHAnsi"/>
          <w:color w:val="000000" w:themeColor="text1"/>
        </w:rPr>
        <w:t>Using this method, a p</w:t>
      </w:r>
      <w:r w:rsidR="00520CC9" w:rsidRPr="009E1548">
        <w:rPr>
          <w:rFonts w:ascii="Calibri" w:hAnsi="Calibri" w:cstheme="majorHAnsi"/>
          <w:color w:val="000000" w:themeColor="text1"/>
        </w:rPr>
        <w:t xml:space="preserve">icture of workforce investment strategy </w:t>
      </w:r>
      <w:r w:rsidRPr="009E1548">
        <w:rPr>
          <w:rFonts w:ascii="Calibri" w:hAnsi="Calibri" w:cstheme="majorHAnsi"/>
          <w:color w:val="000000" w:themeColor="text1"/>
        </w:rPr>
        <w:t>has</w:t>
      </w:r>
      <w:r w:rsidR="00520CC9" w:rsidRPr="009E1548">
        <w:rPr>
          <w:rFonts w:ascii="Calibri" w:hAnsi="Calibri" w:cstheme="majorHAnsi"/>
          <w:color w:val="000000" w:themeColor="text1"/>
        </w:rPr>
        <w:t xml:space="preserve"> emerge</w:t>
      </w:r>
      <w:r w:rsidRPr="009E1548">
        <w:rPr>
          <w:rFonts w:ascii="Calibri" w:hAnsi="Calibri" w:cstheme="majorHAnsi"/>
          <w:color w:val="000000" w:themeColor="text1"/>
        </w:rPr>
        <w:t>d.</w:t>
      </w:r>
    </w:p>
    <w:p w14:paraId="6515AB2F" w14:textId="77777777" w:rsidR="00D17CCB" w:rsidRPr="009E1548" w:rsidRDefault="00D17CCB" w:rsidP="009355AA">
      <w:pPr>
        <w:rPr>
          <w:rFonts w:ascii="Calibri" w:hAnsi="Calibri"/>
          <w:color w:val="00B050"/>
          <w:u w:val="single"/>
        </w:rPr>
      </w:pPr>
    </w:p>
    <w:p w14:paraId="232EB29E" w14:textId="77777777" w:rsidR="00AC0641" w:rsidRPr="009E1548" w:rsidRDefault="00AC0641" w:rsidP="009355AA">
      <w:pPr>
        <w:rPr>
          <w:rFonts w:ascii="Calibri" w:hAnsi="Calibri"/>
          <w:color w:val="00B050"/>
        </w:rPr>
      </w:pPr>
    </w:p>
    <w:p w14:paraId="51870ACC" w14:textId="77777777" w:rsidR="00AC0641" w:rsidRPr="009E1548" w:rsidRDefault="00AC0641" w:rsidP="009355AA">
      <w:pPr>
        <w:rPr>
          <w:rFonts w:ascii="Calibri" w:hAnsi="Calibri"/>
          <w:color w:val="00B050"/>
        </w:rPr>
      </w:pPr>
    </w:p>
    <w:p w14:paraId="44B6252D" w14:textId="77777777" w:rsidR="00AC0641" w:rsidRPr="009E1548" w:rsidRDefault="00AC0641" w:rsidP="009355AA">
      <w:pPr>
        <w:rPr>
          <w:rFonts w:ascii="Calibri" w:hAnsi="Calibri"/>
          <w:color w:val="00B050"/>
        </w:rPr>
      </w:pPr>
    </w:p>
    <w:p w14:paraId="25233BDA" w14:textId="6A2607C7" w:rsidR="00F96A89" w:rsidRPr="009E1548" w:rsidRDefault="00D17CCB" w:rsidP="009355AA">
      <w:pPr>
        <w:rPr>
          <w:rFonts w:ascii="Calibri" w:hAnsi="Calibri"/>
        </w:rPr>
      </w:pPr>
      <w:r w:rsidRPr="009E1548">
        <w:rPr>
          <w:rFonts w:ascii="Calibri" w:hAnsi="Calibri"/>
          <w:color w:val="00B050"/>
        </w:rPr>
        <w:t>MEETING EVAL</w:t>
      </w:r>
      <w:r w:rsidR="00AC0641" w:rsidRPr="009E1548">
        <w:rPr>
          <w:rFonts w:ascii="Calibri" w:hAnsi="Calibri"/>
          <w:color w:val="00B050"/>
        </w:rPr>
        <w:t>U</w:t>
      </w:r>
      <w:r w:rsidRPr="009E1548">
        <w:rPr>
          <w:rFonts w:ascii="Calibri" w:hAnsi="Calibri"/>
          <w:color w:val="00B050"/>
        </w:rPr>
        <w:t xml:space="preserve">ATION </w:t>
      </w:r>
      <w:r w:rsidR="00AC0641" w:rsidRPr="009E1548">
        <w:rPr>
          <w:rFonts w:ascii="Calibri" w:hAnsi="Calibri"/>
          <w:color w:val="00B050"/>
        </w:rPr>
        <w:t xml:space="preserve">-- </w:t>
      </w:r>
      <w:r w:rsidRPr="009E1548">
        <w:rPr>
          <w:rFonts w:ascii="Calibri" w:hAnsi="Calibri"/>
          <w:color w:val="00B050"/>
        </w:rPr>
        <w:t>RESULTS</w:t>
      </w:r>
    </w:p>
    <w:tbl>
      <w:tblPr>
        <w:tblStyle w:val="PlainTable1"/>
        <w:tblpPr w:leftFromText="180" w:rightFromText="180" w:vertAnchor="page" w:horzAnchor="margin" w:tblpY="2281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134"/>
        <w:gridCol w:w="1276"/>
        <w:gridCol w:w="1418"/>
      </w:tblGrid>
      <w:tr w:rsidR="00AC0641" w:rsidRPr="009E1548" w14:paraId="09B6E49C" w14:textId="77777777" w:rsidTr="00AC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ED3E4" w:themeFill="accent1" w:themeFillTint="99"/>
          </w:tcPr>
          <w:p w14:paraId="0371F7A4" w14:textId="77777777" w:rsidR="00AC0641" w:rsidRPr="009E1548" w:rsidRDefault="00AC0641" w:rsidP="00AC0641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9E1548">
              <w:rPr>
                <w:rFonts w:ascii="Calibri" w:hAnsi="Calibri"/>
                <w:color w:val="FFFFFF" w:themeColor="background1"/>
                <w:sz w:val="28"/>
                <w:szCs w:val="28"/>
              </w:rPr>
              <w:t>Feedback Questions</w:t>
            </w:r>
          </w:p>
        </w:tc>
        <w:tc>
          <w:tcPr>
            <w:tcW w:w="1418" w:type="dxa"/>
            <w:shd w:val="clear" w:color="auto" w:fill="BED3E4" w:themeFill="accent1" w:themeFillTint="99"/>
          </w:tcPr>
          <w:p w14:paraId="4635EFEC" w14:textId="77777777" w:rsidR="00AC0641" w:rsidRPr="009E1548" w:rsidRDefault="00AC0641" w:rsidP="00AC0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9E1548">
              <w:rPr>
                <w:rFonts w:ascii="Calibri" w:hAnsi="Calibri"/>
                <w:color w:val="FFFFFF" w:themeColor="background1"/>
                <w:sz w:val="28"/>
                <w:szCs w:val="28"/>
              </w:rPr>
              <w:t>Strongly Disagree</w:t>
            </w:r>
          </w:p>
        </w:tc>
        <w:tc>
          <w:tcPr>
            <w:tcW w:w="1275" w:type="dxa"/>
            <w:shd w:val="clear" w:color="auto" w:fill="BED3E4" w:themeFill="accent1" w:themeFillTint="99"/>
          </w:tcPr>
          <w:p w14:paraId="1E42040F" w14:textId="77777777" w:rsidR="00AC0641" w:rsidRPr="009E1548" w:rsidRDefault="00AC0641" w:rsidP="00AC0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9E1548">
              <w:rPr>
                <w:rFonts w:ascii="Calibri" w:hAnsi="Calibri"/>
                <w:color w:val="FFFFFF" w:themeColor="background1"/>
                <w:sz w:val="28"/>
                <w:szCs w:val="28"/>
              </w:rPr>
              <w:t>Disagree</w:t>
            </w:r>
          </w:p>
        </w:tc>
        <w:tc>
          <w:tcPr>
            <w:tcW w:w="1134" w:type="dxa"/>
            <w:shd w:val="clear" w:color="auto" w:fill="BED3E4" w:themeFill="accent1" w:themeFillTint="99"/>
          </w:tcPr>
          <w:p w14:paraId="65A26653" w14:textId="77777777" w:rsidR="00AC0641" w:rsidRPr="009E1548" w:rsidRDefault="00AC0641" w:rsidP="00AC0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9E1548">
              <w:rPr>
                <w:rFonts w:ascii="Calibri" w:hAnsi="Calibri"/>
                <w:color w:val="FFFFFF" w:themeColor="background1"/>
                <w:sz w:val="28"/>
                <w:szCs w:val="28"/>
              </w:rPr>
              <w:t>Neutral</w:t>
            </w:r>
          </w:p>
        </w:tc>
        <w:tc>
          <w:tcPr>
            <w:tcW w:w="1276" w:type="dxa"/>
            <w:shd w:val="clear" w:color="auto" w:fill="BED3E4" w:themeFill="accent1" w:themeFillTint="99"/>
          </w:tcPr>
          <w:p w14:paraId="223C64CE" w14:textId="77777777" w:rsidR="00AC0641" w:rsidRPr="009E1548" w:rsidRDefault="00AC0641" w:rsidP="00AC0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9E1548">
              <w:rPr>
                <w:rFonts w:ascii="Calibri" w:hAnsi="Calibri"/>
                <w:color w:val="FFFFFF" w:themeColor="background1"/>
                <w:sz w:val="28"/>
                <w:szCs w:val="28"/>
              </w:rPr>
              <w:t>Agree</w:t>
            </w:r>
          </w:p>
        </w:tc>
        <w:tc>
          <w:tcPr>
            <w:tcW w:w="1418" w:type="dxa"/>
            <w:shd w:val="clear" w:color="auto" w:fill="BED3E4" w:themeFill="accent1" w:themeFillTint="99"/>
          </w:tcPr>
          <w:p w14:paraId="01F406D6" w14:textId="77777777" w:rsidR="00AC0641" w:rsidRPr="009E1548" w:rsidRDefault="00AC0641" w:rsidP="00AC0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9E1548">
              <w:rPr>
                <w:rFonts w:ascii="Calibri" w:hAnsi="Calibri"/>
                <w:color w:val="FFFFFF" w:themeColor="background1"/>
                <w:sz w:val="28"/>
                <w:szCs w:val="28"/>
              </w:rPr>
              <w:t>Strongly Agree</w:t>
            </w:r>
          </w:p>
        </w:tc>
      </w:tr>
      <w:tr w:rsidR="00AC0641" w:rsidRPr="009E1548" w14:paraId="0928D426" w14:textId="77777777" w:rsidTr="00AC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6CF63C" w14:textId="77777777" w:rsidR="00AC0641" w:rsidRPr="009E1548" w:rsidRDefault="00AC0641" w:rsidP="00AC0641">
            <w:pPr>
              <w:rPr>
                <w:rFonts w:ascii="Calibri" w:hAnsi="Calibri"/>
                <w:b w:val="0"/>
              </w:rPr>
            </w:pPr>
            <w:r w:rsidRPr="009E1548">
              <w:rPr>
                <w:rFonts w:ascii="Calibri" w:hAnsi="Calibri"/>
                <w:b w:val="0"/>
              </w:rPr>
              <w:t xml:space="preserve">Did the meeting provide useful information? </w:t>
            </w:r>
          </w:p>
        </w:tc>
        <w:tc>
          <w:tcPr>
            <w:tcW w:w="1418" w:type="dxa"/>
          </w:tcPr>
          <w:p w14:paraId="172F4A29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0C3CC071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1AF75B6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1</w:t>
            </w:r>
          </w:p>
        </w:tc>
        <w:tc>
          <w:tcPr>
            <w:tcW w:w="1276" w:type="dxa"/>
          </w:tcPr>
          <w:p w14:paraId="1343859C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</w:tcPr>
          <w:p w14:paraId="206977E2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6</w:t>
            </w:r>
          </w:p>
        </w:tc>
      </w:tr>
      <w:tr w:rsidR="00AC0641" w:rsidRPr="009E1548" w14:paraId="56377CE5" w14:textId="77777777" w:rsidTr="00AC0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5F6E5F" w14:textId="77777777" w:rsidR="00AC0641" w:rsidRPr="009E1548" w:rsidRDefault="00AC0641" w:rsidP="00AC0641">
            <w:pPr>
              <w:rPr>
                <w:rFonts w:ascii="Calibri" w:hAnsi="Calibri"/>
                <w:b w:val="0"/>
              </w:rPr>
            </w:pPr>
            <w:r w:rsidRPr="009E1548">
              <w:rPr>
                <w:rFonts w:ascii="Calibri" w:hAnsi="Calibri"/>
                <w:b w:val="0"/>
              </w:rPr>
              <w:t>Was the time at the meeting used effectively?</w:t>
            </w:r>
          </w:p>
        </w:tc>
        <w:tc>
          <w:tcPr>
            <w:tcW w:w="1418" w:type="dxa"/>
          </w:tcPr>
          <w:p w14:paraId="2E1A3809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14:paraId="3EE47F1F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5EED9789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BDB435A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1</w:t>
            </w:r>
          </w:p>
        </w:tc>
        <w:tc>
          <w:tcPr>
            <w:tcW w:w="1276" w:type="dxa"/>
          </w:tcPr>
          <w:p w14:paraId="05B3B2B5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59DB8984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7</w:t>
            </w:r>
          </w:p>
        </w:tc>
      </w:tr>
      <w:tr w:rsidR="00AC0641" w:rsidRPr="009E1548" w14:paraId="6CC4855F" w14:textId="77777777" w:rsidTr="00AC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BF4545" w14:textId="77777777" w:rsidR="00AC0641" w:rsidRPr="009E1548" w:rsidRDefault="00AC0641" w:rsidP="00AC0641">
            <w:pPr>
              <w:rPr>
                <w:rFonts w:ascii="Calibri" w:hAnsi="Calibri"/>
                <w:b w:val="0"/>
              </w:rPr>
            </w:pPr>
            <w:r w:rsidRPr="009E1548">
              <w:rPr>
                <w:rFonts w:ascii="Calibri" w:hAnsi="Calibri"/>
                <w:b w:val="0"/>
              </w:rPr>
              <w:t>Was the location of the meeting convenient ?</w:t>
            </w:r>
          </w:p>
        </w:tc>
        <w:tc>
          <w:tcPr>
            <w:tcW w:w="1418" w:type="dxa"/>
          </w:tcPr>
          <w:p w14:paraId="29D12702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57D24161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8231548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</w:tcPr>
          <w:p w14:paraId="34F44C57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</w:tcPr>
          <w:p w14:paraId="1B216FA3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5</w:t>
            </w:r>
          </w:p>
        </w:tc>
      </w:tr>
      <w:tr w:rsidR="00AC0641" w:rsidRPr="009E1548" w14:paraId="5A813997" w14:textId="77777777" w:rsidTr="00AC06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3D8074" w14:textId="77777777" w:rsidR="00AC0641" w:rsidRPr="009E1548" w:rsidRDefault="00AC0641" w:rsidP="00AC0641">
            <w:pPr>
              <w:rPr>
                <w:rFonts w:ascii="Calibri" w:hAnsi="Calibri"/>
                <w:b w:val="0"/>
              </w:rPr>
            </w:pPr>
            <w:r w:rsidRPr="009E1548">
              <w:rPr>
                <w:rFonts w:ascii="Calibri" w:hAnsi="Calibri"/>
                <w:b w:val="0"/>
              </w:rPr>
              <w:t>Were the appropriate representatives from your organization in attendance ?</w:t>
            </w:r>
          </w:p>
        </w:tc>
        <w:tc>
          <w:tcPr>
            <w:tcW w:w="1418" w:type="dxa"/>
          </w:tcPr>
          <w:p w14:paraId="3475AE32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21A875A7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6B65811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C5D5A32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459F7B9" w14:textId="77777777" w:rsidR="00AC0641" w:rsidRPr="009E1548" w:rsidRDefault="00AC0641" w:rsidP="00AC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9</w:t>
            </w:r>
          </w:p>
        </w:tc>
      </w:tr>
      <w:tr w:rsidR="00AC0641" w:rsidRPr="009E1548" w14:paraId="7076B450" w14:textId="77777777" w:rsidTr="00AC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A8B3757" w14:textId="5EC14A90" w:rsidR="00AC0641" w:rsidRPr="009E1548" w:rsidRDefault="00AC0641" w:rsidP="00AC0641">
            <w:pPr>
              <w:rPr>
                <w:rFonts w:ascii="Calibri" w:hAnsi="Calibri"/>
                <w:b w:val="0"/>
              </w:rPr>
            </w:pPr>
            <w:r w:rsidRPr="009E1548">
              <w:rPr>
                <w:rFonts w:ascii="Calibri" w:hAnsi="Calibri"/>
                <w:b w:val="0"/>
              </w:rPr>
              <w:t>Was the venue a comfortable setting and did the dining arrangements meet expectations?</w:t>
            </w:r>
          </w:p>
        </w:tc>
        <w:tc>
          <w:tcPr>
            <w:tcW w:w="1418" w:type="dxa"/>
          </w:tcPr>
          <w:p w14:paraId="39D6C425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7F2F9A7A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0462EC2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F7CACCD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CFE3CFD" w14:textId="77777777" w:rsidR="00AC0641" w:rsidRPr="009E1548" w:rsidRDefault="00AC0641" w:rsidP="00AC0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9</w:t>
            </w:r>
          </w:p>
        </w:tc>
      </w:tr>
    </w:tbl>
    <w:p w14:paraId="193D0115" w14:textId="77777777" w:rsidR="00D17CCB" w:rsidRPr="009E1548" w:rsidRDefault="00D17CCB" w:rsidP="009355AA">
      <w:pPr>
        <w:rPr>
          <w:rFonts w:ascii="Calibri" w:hAnsi="Calibri"/>
        </w:rPr>
      </w:pPr>
    </w:p>
    <w:p w14:paraId="49F5BC77" w14:textId="2158E4D9" w:rsidR="00DD2E75" w:rsidRPr="009E1548" w:rsidRDefault="00A62AA1" w:rsidP="00D1445F">
      <w:pPr>
        <w:pStyle w:val="Heading2"/>
        <w:rPr>
          <w:rFonts w:ascii="Calibri" w:hAnsi="Calibri" w:cs="Arial"/>
          <w:color w:val="00B050"/>
        </w:rPr>
      </w:pPr>
      <w:bookmarkStart w:id="1" w:name="_Toc430937278"/>
      <w:r w:rsidRPr="009E1548">
        <w:rPr>
          <w:rFonts w:ascii="Calibri" w:hAnsi="Calibri" w:cs="Arial"/>
          <w:color w:val="00B050"/>
        </w:rPr>
        <w:t>Additional suggestions for improving Workforce Lead/Consultant meetings included:</w:t>
      </w:r>
    </w:p>
    <w:p w14:paraId="674FB202" w14:textId="3D4BCBE8" w:rsidR="00A62AA1" w:rsidRPr="009E1548" w:rsidRDefault="00A62AA1" w:rsidP="00A62AA1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E1548">
        <w:rPr>
          <w:rFonts w:ascii="Calibri" w:hAnsi="Calibri"/>
          <w:sz w:val="24"/>
          <w:szCs w:val="24"/>
        </w:rPr>
        <w:t>Better representation from more PPSs and other educational organizations</w:t>
      </w:r>
      <w:r w:rsidR="00AC0641" w:rsidRPr="009E1548">
        <w:rPr>
          <w:rFonts w:ascii="Calibri" w:hAnsi="Calibri"/>
          <w:sz w:val="24"/>
          <w:szCs w:val="24"/>
        </w:rPr>
        <w:t>;</w:t>
      </w:r>
    </w:p>
    <w:p w14:paraId="7671A9F5" w14:textId="3B0155F8" w:rsidR="00A62AA1" w:rsidRPr="009E1548" w:rsidRDefault="00AC0641" w:rsidP="00A62AA1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E1548">
        <w:rPr>
          <w:rFonts w:ascii="Calibri" w:hAnsi="Calibri"/>
          <w:sz w:val="24"/>
          <w:szCs w:val="24"/>
        </w:rPr>
        <w:t>Include time</w:t>
      </w:r>
      <w:r w:rsidR="00A62AA1" w:rsidRPr="009E1548">
        <w:rPr>
          <w:rFonts w:ascii="Calibri" w:hAnsi="Calibri"/>
          <w:sz w:val="24"/>
          <w:szCs w:val="24"/>
        </w:rPr>
        <w:t xml:space="preserve"> for networking</w:t>
      </w:r>
    </w:p>
    <w:p w14:paraId="7C770054" w14:textId="5B8503B1" w:rsidR="00A62AA1" w:rsidRPr="009E1548" w:rsidRDefault="00A62AA1" w:rsidP="00A62AA1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E1548">
        <w:rPr>
          <w:rFonts w:ascii="Calibri" w:hAnsi="Calibri"/>
          <w:sz w:val="24"/>
          <w:szCs w:val="24"/>
        </w:rPr>
        <w:t xml:space="preserve">Getting to action items more efficiently and using the time for the meeting in a better way. </w:t>
      </w:r>
    </w:p>
    <w:bookmarkEnd w:id="1"/>
    <w:p w14:paraId="2CCE9AFC" w14:textId="156C5778" w:rsidR="00AA5432" w:rsidRPr="009E1548" w:rsidRDefault="00AA5432" w:rsidP="00D1445F">
      <w:pPr>
        <w:pStyle w:val="Heading2"/>
        <w:rPr>
          <w:rFonts w:ascii="Calibri" w:hAnsi="Calibri"/>
          <w:color w:val="00B050"/>
        </w:rPr>
      </w:pPr>
    </w:p>
    <w:p w14:paraId="1F13548B" w14:textId="77777777" w:rsidR="000F1581" w:rsidRPr="009E1548" w:rsidRDefault="000F1581" w:rsidP="00D17CCB">
      <w:pPr>
        <w:pStyle w:val="Heading1"/>
        <w:ind w:left="0"/>
        <w:rPr>
          <w:rFonts w:ascii="Calibri" w:hAnsi="Calibri"/>
          <w:color w:val="00B050"/>
          <w:sz w:val="24"/>
          <w:szCs w:val="24"/>
        </w:rPr>
      </w:pPr>
      <w:bookmarkStart w:id="2" w:name="_Toc430937279"/>
      <w:r w:rsidRPr="009E1548">
        <w:rPr>
          <w:rFonts w:ascii="Calibri" w:hAnsi="Calibri"/>
          <w:color w:val="00B050"/>
          <w:sz w:val="24"/>
          <w:szCs w:val="24"/>
        </w:rPr>
        <w:t>Appendix A: List of Attendees</w:t>
      </w:r>
      <w:bookmarkEnd w:id="2"/>
    </w:p>
    <w:p w14:paraId="439F193C" w14:textId="77777777" w:rsidR="000F1581" w:rsidRPr="009E1548" w:rsidRDefault="000F1581" w:rsidP="000F1581">
      <w:pPr>
        <w:rPr>
          <w:rFonts w:ascii="Calibri" w:hAnsi="Calibri"/>
        </w:rPr>
      </w:pPr>
    </w:p>
    <w:tbl>
      <w:tblPr>
        <w:tblStyle w:val="TableGridLight1"/>
        <w:tblW w:w="5095" w:type="pct"/>
        <w:tblLook w:val="0420" w:firstRow="1" w:lastRow="0" w:firstColumn="0" w:lastColumn="0" w:noHBand="0" w:noVBand="1"/>
      </w:tblPr>
      <w:tblGrid>
        <w:gridCol w:w="3079"/>
        <w:gridCol w:w="6449"/>
      </w:tblGrid>
      <w:tr w:rsidR="00DD2E75" w:rsidRPr="009E1548" w14:paraId="3BA1735B" w14:textId="77777777" w:rsidTr="00DD2E75">
        <w:trPr>
          <w:trHeight w:val="359"/>
        </w:trPr>
        <w:tc>
          <w:tcPr>
            <w:tcW w:w="3079" w:type="dxa"/>
          </w:tcPr>
          <w:p w14:paraId="4997EA3D" w14:textId="77777777" w:rsidR="00D544F6" w:rsidRPr="009E1548" w:rsidRDefault="00AA5432">
            <w:pPr>
              <w:pStyle w:val="Tabletext"/>
              <w:rPr>
                <w:rFonts w:ascii="Calibri" w:hAnsi="Calibri"/>
                <w:color w:val="000000" w:themeColor="text1"/>
              </w:rPr>
            </w:pPr>
            <w:r w:rsidRPr="009E1548">
              <w:rPr>
                <w:rFonts w:ascii="Calibri" w:hAnsi="Calibri"/>
                <w:color w:val="000000" w:themeColor="text1"/>
              </w:rPr>
              <w:t>Attendee Name</w:t>
            </w:r>
          </w:p>
        </w:tc>
        <w:tc>
          <w:tcPr>
            <w:tcW w:w="6449" w:type="dxa"/>
          </w:tcPr>
          <w:p w14:paraId="6401FF06" w14:textId="77777777" w:rsidR="00D544F6" w:rsidRPr="009E1548" w:rsidRDefault="00D544F6" w:rsidP="00D544F6">
            <w:pPr>
              <w:pStyle w:val="Tabletext"/>
              <w:rPr>
                <w:rFonts w:ascii="Calibri" w:hAnsi="Calibri"/>
                <w:color w:val="000000" w:themeColor="text1"/>
              </w:rPr>
            </w:pPr>
            <w:r w:rsidRPr="009E1548">
              <w:rPr>
                <w:rFonts w:ascii="Calibri" w:hAnsi="Calibri"/>
                <w:color w:val="000000" w:themeColor="text1"/>
              </w:rPr>
              <w:t>Organization</w:t>
            </w:r>
          </w:p>
        </w:tc>
      </w:tr>
      <w:tr w:rsidR="00DD2E75" w:rsidRPr="009E1548" w14:paraId="3DCB5EE7" w14:textId="77777777" w:rsidTr="00DD2E75">
        <w:trPr>
          <w:trHeight w:val="282"/>
        </w:trPr>
        <w:tc>
          <w:tcPr>
            <w:tcW w:w="3079" w:type="dxa"/>
            <w:noWrap/>
          </w:tcPr>
          <w:p w14:paraId="3EF29B2F" w14:textId="63C64395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Tracy Boff</w:t>
            </w:r>
          </w:p>
          <w:p w14:paraId="3BD32C4C" w14:textId="77777777" w:rsidR="00A212B8" w:rsidRPr="009E1548" w:rsidRDefault="00A212B8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2F5728F7" w14:textId="5947C44E" w:rsidR="00A212B8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F</w:t>
            </w:r>
            <w:r w:rsidR="0041667A" w:rsidRPr="009E1548">
              <w:rPr>
                <w:rFonts w:ascii="Calibri" w:eastAsia="Times New Roman" w:hAnsi="Calibri"/>
                <w:color w:val="000000" w:themeColor="text1"/>
              </w:rPr>
              <w:t xml:space="preserve">inger Lakes </w:t>
            </w:r>
            <w:r w:rsidRPr="009E1548">
              <w:rPr>
                <w:rFonts w:ascii="Calibri" w:eastAsia="Times New Roman" w:hAnsi="Calibri"/>
                <w:color w:val="000000" w:themeColor="text1"/>
              </w:rPr>
              <w:t>PPS</w:t>
            </w:r>
          </w:p>
        </w:tc>
      </w:tr>
      <w:tr w:rsidR="00DD2E75" w:rsidRPr="009E1548" w14:paraId="5C4E6567" w14:textId="77777777" w:rsidTr="00DD2E75">
        <w:trPr>
          <w:trHeight w:val="282"/>
        </w:trPr>
        <w:tc>
          <w:tcPr>
            <w:tcW w:w="3079" w:type="dxa"/>
            <w:noWrap/>
          </w:tcPr>
          <w:p w14:paraId="53AF5E4B" w14:textId="74D80F73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Greg Dewitt</w:t>
            </w:r>
          </w:p>
          <w:p w14:paraId="3E048F39" w14:textId="77777777" w:rsidR="00A212B8" w:rsidRPr="009E1548" w:rsidRDefault="00A212B8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4FF7463D" w14:textId="084475D8" w:rsidR="00A212B8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hAnsi="Calibri" w:cs="Arial"/>
                <w:color w:val="000000" w:themeColor="text1"/>
                <w:lang w:eastAsia="ja-JP"/>
              </w:rPr>
              <w:t>Iroquois Healthcare Alliance</w:t>
            </w:r>
          </w:p>
        </w:tc>
      </w:tr>
      <w:tr w:rsidR="00DD2E75" w:rsidRPr="009E1548" w14:paraId="49D9C5C2" w14:textId="77777777" w:rsidTr="00DD2E75">
        <w:trPr>
          <w:trHeight w:val="282"/>
        </w:trPr>
        <w:tc>
          <w:tcPr>
            <w:tcW w:w="3079" w:type="dxa"/>
            <w:noWrap/>
          </w:tcPr>
          <w:p w14:paraId="39B119BE" w14:textId="22C72499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Cherlyn Fay</w:t>
            </w:r>
          </w:p>
          <w:p w14:paraId="4695190D" w14:textId="77777777" w:rsidR="00A212B8" w:rsidRPr="009E1548" w:rsidRDefault="00A212B8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60EEF27E" w14:textId="1FDA61B1" w:rsidR="00A212B8" w:rsidRPr="009E1548" w:rsidRDefault="00AC0641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 xml:space="preserve">New York State </w:t>
            </w:r>
            <w:r w:rsidR="008B52E7" w:rsidRPr="009E1548">
              <w:rPr>
                <w:rFonts w:ascii="Calibri" w:eastAsia="Times New Roman" w:hAnsi="Calibri"/>
                <w:color w:val="000000" w:themeColor="text1"/>
              </w:rPr>
              <w:t>Department of Health</w:t>
            </w:r>
          </w:p>
        </w:tc>
      </w:tr>
      <w:tr w:rsidR="00DD2E75" w:rsidRPr="009E1548" w14:paraId="341986A8" w14:textId="77777777" w:rsidTr="00DD2E75">
        <w:trPr>
          <w:trHeight w:val="282"/>
        </w:trPr>
        <w:tc>
          <w:tcPr>
            <w:tcW w:w="3079" w:type="dxa"/>
            <w:noWrap/>
          </w:tcPr>
          <w:p w14:paraId="67E56B12" w14:textId="3A524271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Siobhain Kemblowski</w:t>
            </w:r>
          </w:p>
          <w:p w14:paraId="4284723A" w14:textId="77777777" w:rsidR="00A212B8" w:rsidRPr="009E1548" w:rsidRDefault="00A212B8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6E1EF13C" w14:textId="3B12BC14" w:rsidR="00A212B8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1199 Funds</w:t>
            </w:r>
          </w:p>
        </w:tc>
      </w:tr>
      <w:tr w:rsidR="00DD2E75" w:rsidRPr="009E1548" w14:paraId="0F4130BC" w14:textId="77777777" w:rsidTr="00DD2E75">
        <w:trPr>
          <w:trHeight w:val="282"/>
        </w:trPr>
        <w:tc>
          <w:tcPr>
            <w:tcW w:w="3079" w:type="dxa"/>
            <w:noWrap/>
          </w:tcPr>
          <w:p w14:paraId="5A9A6248" w14:textId="7DACA8DF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Wendy Kiuber</w:t>
            </w:r>
          </w:p>
          <w:p w14:paraId="524F983F" w14:textId="77777777" w:rsidR="00A212B8" w:rsidRPr="009E1548" w:rsidRDefault="00A212B8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52909216" w14:textId="58C60D34" w:rsidR="00A212B8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LCHP/Bassett</w:t>
            </w:r>
          </w:p>
        </w:tc>
      </w:tr>
      <w:tr w:rsidR="00DD2E75" w:rsidRPr="009E1548" w14:paraId="1FF45532" w14:textId="77777777" w:rsidTr="00DD2E75">
        <w:trPr>
          <w:trHeight w:val="282"/>
        </w:trPr>
        <w:tc>
          <w:tcPr>
            <w:tcW w:w="3079" w:type="dxa"/>
            <w:noWrap/>
          </w:tcPr>
          <w:p w14:paraId="2B434887" w14:textId="321F24C6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Tracy Leonard</w:t>
            </w:r>
          </w:p>
          <w:p w14:paraId="52F74E7F" w14:textId="77777777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748B52CC" w14:textId="0BED6194" w:rsidR="00A212B8" w:rsidRPr="009E1548" w:rsidRDefault="00AC0641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North Country Initiative/Fort Drum Regional Health Planning Organization</w:t>
            </w:r>
          </w:p>
        </w:tc>
      </w:tr>
      <w:tr w:rsidR="00DD2E75" w:rsidRPr="009E1548" w14:paraId="7AAFC60C" w14:textId="77777777" w:rsidTr="00DD2E75">
        <w:trPr>
          <w:trHeight w:val="282"/>
        </w:trPr>
        <w:tc>
          <w:tcPr>
            <w:tcW w:w="3079" w:type="dxa"/>
            <w:noWrap/>
          </w:tcPr>
          <w:p w14:paraId="538316D9" w14:textId="50C8453F" w:rsidR="00DD2E75" w:rsidRPr="009E1548" w:rsidRDefault="00DD2E75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lastRenderedPageBreak/>
              <w:t xml:space="preserve">Ashleigh </w:t>
            </w:r>
            <w:r w:rsidR="008472A4" w:rsidRPr="009E1548">
              <w:rPr>
                <w:rFonts w:ascii="Calibri" w:eastAsia="Times New Roman" w:hAnsi="Calibri"/>
                <w:color w:val="000000" w:themeColor="text1"/>
              </w:rPr>
              <w:t>McGowan</w:t>
            </w:r>
          </w:p>
          <w:p w14:paraId="7B752704" w14:textId="77777777" w:rsidR="00A212B8" w:rsidRPr="009E1548" w:rsidRDefault="00A212B8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5866CC12" w14:textId="51217831" w:rsidR="00A212B8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Health Workforce New York</w:t>
            </w:r>
          </w:p>
        </w:tc>
      </w:tr>
      <w:tr w:rsidR="008B52E7" w:rsidRPr="009E1548" w14:paraId="652C1D88" w14:textId="77777777" w:rsidTr="00DD2E75">
        <w:trPr>
          <w:trHeight w:val="282"/>
        </w:trPr>
        <w:tc>
          <w:tcPr>
            <w:tcW w:w="3079" w:type="dxa"/>
            <w:noWrap/>
          </w:tcPr>
          <w:p w14:paraId="2C9CC857" w14:textId="2B58F22D" w:rsidR="008B52E7" w:rsidRPr="009E1548" w:rsidRDefault="008B52E7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 xml:space="preserve">Anita Merrill </w:t>
            </w:r>
          </w:p>
          <w:p w14:paraId="444DAFB2" w14:textId="77777777" w:rsidR="008B52E7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735A2AE2" w14:textId="78E13C14" w:rsidR="008B52E7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Health Workforce New York</w:t>
            </w:r>
          </w:p>
        </w:tc>
      </w:tr>
      <w:tr w:rsidR="008B52E7" w:rsidRPr="009E1548" w14:paraId="74160966" w14:textId="77777777" w:rsidTr="00DD2E75">
        <w:trPr>
          <w:trHeight w:val="282"/>
        </w:trPr>
        <w:tc>
          <w:tcPr>
            <w:tcW w:w="3079" w:type="dxa"/>
            <w:noWrap/>
          </w:tcPr>
          <w:p w14:paraId="27D93F64" w14:textId="39B04C07" w:rsidR="008B52E7" w:rsidRPr="009E1548" w:rsidRDefault="009E1548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Jan Brown</w:t>
            </w:r>
          </w:p>
          <w:p w14:paraId="6875C6F1" w14:textId="77777777" w:rsidR="008B52E7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095DF1E8" w14:textId="12A799A8" w:rsidR="008B52E7" w:rsidRPr="009E1548" w:rsidRDefault="009E1548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 xml:space="preserve">Millennium Collaborative Care </w:t>
            </w:r>
          </w:p>
        </w:tc>
      </w:tr>
      <w:tr w:rsidR="008B52E7" w:rsidRPr="009E1548" w14:paraId="1EB44FF7" w14:textId="77777777" w:rsidTr="00DD2E75">
        <w:trPr>
          <w:trHeight w:val="282"/>
        </w:trPr>
        <w:tc>
          <w:tcPr>
            <w:tcW w:w="3079" w:type="dxa"/>
            <w:noWrap/>
          </w:tcPr>
          <w:p w14:paraId="5D8DD084" w14:textId="5B584A23" w:rsidR="008B52E7" w:rsidRPr="009E1548" w:rsidRDefault="008B52E7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Joshua Russell</w:t>
            </w:r>
          </w:p>
          <w:p w14:paraId="0C739022" w14:textId="77777777" w:rsidR="008B52E7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486D286A" w14:textId="7D8AA1CF" w:rsidR="008B52E7" w:rsidRPr="009E1548" w:rsidRDefault="008B52E7" w:rsidP="00450754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Western NY Rural AHEC</w:t>
            </w:r>
            <w:r w:rsidR="004C32B0" w:rsidRPr="009E1548">
              <w:rPr>
                <w:rFonts w:ascii="Calibri" w:eastAsia="Times New Roman" w:hAnsi="Calibri"/>
                <w:color w:val="000000" w:themeColor="text1"/>
              </w:rPr>
              <w:t xml:space="preserve"> (on behalf of Millennium and Community Partners of Western New York)</w:t>
            </w:r>
          </w:p>
        </w:tc>
      </w:tr>
      <w:tr w:rsidR="008B52E7" w:rsidRPr="009E1548" w14:paraId="45A7A8C4" w14:textId="77777777" w:rsidTr="0041667A">
        <w:trPr>
          <w:trHeight w:val="633"/>
        </w:trPr>
        <w:tc>
          <w:tcPr>
            <w:tcW w:w="3079" w:type="dxa"/>
            <w:noWrap/>
          </w:tcPr>
          <w:p w14:paraId="6FF7C54D" w14:textId="3E751D08" w:rsidR="008B52E7" w:rsidRPr="009E1548" w:rsidRDefault="008B52E7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Valerie Putney</w:t>
            </w:r>
          </w:p>
          <w:p w14:paraId="066C67F6" w14:textId="77777777" w:rsidR="008B52E7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07DD08CF" w14:textId="600CF654" w:rsidR="008B52E7" w:rsidRPr="009E1548" w:rsidRDefault="008B52E7" w:rsidP="00450754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Western NY Rural AHEC</w:t>
            </w:r>
            <w:r w:rsidR="004C32B0" w:rsidRPr="009E1548">
              <w:rPr>
                <w:rFonts w:ascii="Calibri" w:eastAsia="Times New Roman" w:hAnsi="Calibri"/>
                <w:color w:val="000000" w:themeColor="text1"/>
              </w:rPr>
              <w:t xml:space="preserve"> (on behalf of Millennium and Community Partners of Western New York)</w:t>
            </w:r>
          </w:p>
        </w:tc>
      </w:tr>
      <w:tr w:rsidR="008B52E7" w:rsidRPr="009E1548" w14:paraId="16C35CE1" w14:textId="77777777" w:rsidTr="0041667A">
        <w:trPr>
          <w:trHeight w:val="521"/>
        </w:trPr>
        <w:tc>
          <w:tcPr>
            <w:tcW w:w="3079" w:type="dxa"/>
            <w:noWrap/>
          </w:tcPr>
          <w:p w14:paraId="4C02508D" w14:textId="1A99A810" w:rsidR="008B52E7" w:rsidRPr="009E1548" w:rsidRDefault="008B52E7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Mike Tropea</w:t>
            </w:r>
          </w:p>
        </w:tc>
        <w:tc>
          <w:tcPr>
            <w:tcW w:w="6449" w:type="dxa"/>
            <w:noWrap/>
          </w:tcPr>
          <w:p w14:paraId="0FD919E7" w14:textId="38B4406E" w:rsidR="008B52E7" w:rsidRPr="009E1548" w:rsidRDefault="008B52E7" w:rsidP="0041667A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CNY</w:t>
            </w:r>
            <w:r w:rsidR="0041667A" w:rsidRPr="009E1548">
              <w:rPr>
                <w:rFonts w:ascii="Calibri" w:eastAsia="Times New Roman" w:hAnsi="Calibri"/>
                <w:color w:val="000000" w:themeColor="text1"/>
              </w:rPr>
              <w:t xml:space="preserve"> Care Collaborative </w:t>
            </w:r>
          </w:p>
        </w:tc>
      </w:tr>
      <w:tr w:rsidR="008B52E7" w:rsidRPr="009E1548" w14:paraId="6E6059D2" w14:textId="77777777" w:rsidTr="00DD2E75">
        <w:trPr>
          <w:trHeight w:val="282"/>
        </w:trPr>
        <w:tc>
          <w:tcPr>
            <w:tcW w:w="3079" w:type="dxa"/>
            <w:noWrap/>
          </w:tcPr>
          <w:p w14:paraId="0895FE58" w14:textId="77777777" w:rsidR="008B52E7" w:rsidRPr="009E1548" w:rsidRDefault="008B52E7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John DelGrosso</w:t>
            </w:r>
          </w:p>
          <w:p w14:paraId="5FCEF2C9" w14:textId="77777777" w:rsidR="008B52E7" w:rsidRPr="009E1548" w:rsidRDefault="008B52E7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2144FB10" w14:textId="2D56BB69" w:rsidR="008B52E7" w:rsidRPr="009E1548" w:rsidRDefault="0041667A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Albany Medical Center</w:t>
            </w:r>
          </w:p>
        </w:tc>
      </w:tr>
      <w:tr w:rsidR="0041667A" w:rsidRPr="009E1548" w14:paraId="4747C47E" w14:textId="77777777" w:rsidTr="00DD2E75">
        <w:trPr>
          <w:trHeight w:val="618"/>
        </w:trPr>
        <w:tc>
          <w:tcPr>
            <w:tcW w:w="3079" w:type="dxa"/>
            <w:noWrap/>
          </w:tcPr>
          <w:p w14:paraId="00B251DF" w14:textId="77777777" w:rsidR="0041667A" w:rsidRPr="009E1548" w:rsidRDefault="0041667A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Lauren Wetterhahn</w:t>
            </w:r>
          </w:p>
          <w:p w14:paraId="0162B24C" w14:textId="77777777" w:rsidR="0041667A" w:rsidRPr="009E1548" w:rsidRDefault="0041667A" w:rsidP="00A212B8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6449" w:type="dxa"/>
            <w:noWrap/>
          </w:tcPr>
          <w:p w14:paraId="425EBB64" w14:textId="49041F38" w:rsidR="0041667A" w:rsidRPr="009E1548" w:rsidRDefault="0041667A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 xml:space="preserve">CNY Care Collaborative </w:t>
            </w:r>
          </w:p>
        </w:tc>
      </w:tr>
      <w:tr w:rsidR="0041667A" w:rsidRPr="009E1548" w14:paraId="72112652" w14:textId="77777777" w:rsidTr="00DD2E75">
        <w:trPr>
          <w:trHeight w:val="618"/>
        </w:trPr>
        <w:tc>
          <w:tcPr>
            <w:tcW w:w="3079" w:type="dxa"/>
            <w:noWrap/>
          </w:tcPr>
          <w:p w14:paraId="0BC8B46B" w14:textId="16F80856" w:rsidR="0041667A" w:rsidRPr="009E1548" w:rsidRDefault="0041667A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Sanchay Madan</w:t>
            </w:r>
          </w:p>
        </w:tc>
        <w:tc>
          <w:tcPr>
            <w:tcW w:w="6449" w:type="dxa"/>
            <w:noWrap/>
          </w:tcPr>
          <w:p w14:paraId="2DBE2153" w14:textId="20A8F4EE" w:rsidR="0041667A" w:rsidRPr="009E1548" w:rsidRDefault="0041667A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Health Workforce New York</w:t>
            </w:r>
          </w:p>
        </w:tc>
      </w:tr>
      <w:tr w:rsidR="009E1548" w:rsidRPr="009E1548" w14:paraId="31A6D1DE" w14:textId="77777777" w:rsidTr="00DD2E75">
        <w:trPr>
          <w:trHeight w:val="618"/>
        </w:trPr>
        <w:tc>
          <w:tcPr>
            <w:tcW w:w="3079" w:type="dxa"/>
            <w:noWrap/>
          </w:tcPr>
          <w:p w14:paraId="2B3AB744" w14:textId="166CB8CF" w:rsidR="009E1548" w:rsidRPr="009E1548" w:rsidRDefault="009E1548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 xml:space="preserve">Heidi Marshall </w:t>
            </w:r>
          </w:p>
        </w:tc>
        <w:tc>
          <w:tcPr>
            <w:tcW w:w="6449" w:type="dxa"/>
            <w:noWrap/>
          </w:tcPr>
          <w:p w14:paraId="0695889E" w14:textId="63FA964B" w:rsidR="009E1548" w:rsidRPr="009E1548" w:rsidRDefault="009E1548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>Finger Lakes PPS</w:t>
            </w:r>
          </w:p>
        </w:tc>
      </w:tr>
      <w:tr w:rsidR="009E1548" w:rsidRPr="009E1548" w14:paraId="2877C928" w14:textId="77777777" w:rsidTr="00DD2E75">
        <w:trPr>
          <w:trHeight w:val="618"/>
        </w:trPr>
        <w:tc>
          <w:tcPr>
            <w:tcW w:w="3079" w:type="dxa"/>
            <w:noWrap/>
          </w:tcPr>
          <w:p w14:paraId="37C3C04F" w14:textId="1F64A4D3" w:rsidR="009E1548" w:rsidRPr="009E1548" w:rsidRDefault="009E1548" w:rsidP="00DD2E75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 xml:space="preserve">Lenore Boris </w:t>
            </w:r>
          </w:p>
        </w:tc>
        <w:tc>
          <w:tcPr>
            <w:tcW w:w="6449" w:type="dxa"/>
            <w:noWrap/>
          </w:tcPr>
          <w:p w14:paraId="6BB561DA" w14:textId="25591FB0" w:rsidR="009E1548" w:rsidRPr="009E1548" w:rsidRDefault="009E1548" w:rsidP="00A212B8">
            <w:pPr>
              <w:rPr>
                <w:rFonts w:ascii="Calibri" w:eastAsia="Times New Roman" w:hAnsi="Calibri"/>
                <w:color w:val="000000" w:themeColor="text1"/>
              </w:rPr>
            </w:pPr>
            <w:r w:rsidRPr="009E1548">
              <w:rPr>
                <w:rFonts w:ascii="Calibri" w:eastAsia="Times New Roman" w:hAnsi="Calibri"/>
                <w:color w:val="000000" w:themeColor="text1"/>
              </w:rPr>
              <w:t xml:space="preserve">Care Compass Network </w:t>
            </w:r>
          </w:p>
        </w:tc>
      </w:tr>
    </w:tbl>
    <w:p w14:paraId="46AE87C0" w14:textId="77777777" w:rsidR="001D50E6" w:rsidRPr="009E1548" w:rsidRDefault="001D50E6">
      <w:pPr>
        <w:rPr>
          <w:rFonts w:ascii="Calibri" w:hAnsi="Calibri"/>
        </w:rPr>
      </w:pPr>
    </w:p>
    <w:p w14:paraId="76E855B1" w14:textId="77777777" w:rsidR="00E3614F" w:rsidRPr="009E1548" w:rsidRDefault="00E3614F" w:rsidP="00E3614F">
      <w:pPr>
        <w:pStyle w:val="Heading1"/>
        <w:rPr>
          <w:rFonts w:ascii="Calibri" w:hAnsi="Calibri"/>
          <w:color w:val="00B050"/>
        </w:rPr>
      </w:pPr>
    </w:p>
    <w:p w14:paraId="31A64214" w14:textId="77777777" w:rsidR="00E3614F" w:rsidRPr="009E1548" w:rsidRDefault="00E3614F" w:rsidP="00E3614F">
      <w:pPr>
        <w:pStyle w:val="Heading1"/>
        <w:rPr>
          <w:rFonts w:ascii="Calibri" w:hAnsi="Calibri"/>
          <w:color w:val="00B050"/>
          <w:sz w:val="24"/>
          <w:szCs w:val="24"/>
        </w:rPr>
      </w:pPr>
      <w:r w:rsidRPr="009E1548">
        <w:rPr>
          <w:rFonts w:ascii="Calibri" w:hAnsi="Calibri"/>
          <w:color w:val="00B050"/>
          <w:sz w:val="24"/>
          <w:szCs w:val="24"/>
        </w:rPr>
        <w:t>Appendix B: Helpful Resources</w:t>
      </w:r>
    </w:p>
    <w:p w14:paraId="5241B5BB" w14:textId="77777777" w:rsidR="00E3614F" w:rsidRPr="009E1548" w:rsidRDefault="00E3614F" w:rsidP="00E3614F">
      <w:pPr>
        <w:rPr>
          <w:rFonts w:ascii="Calibri" w:hAnsi="Calibri"/>
        </w:rPr>
      </w:pPr>
    </w:p>
    <w:tbl>
      <w:tblPr>
        <w:tblStyle w:val="TableGridLight1"/>
        <w:tblW w:w="0" w:type="auto"/>
        <w:tblLook w:val="0420" w:firstRow="1" w:lastRow="0" w:firstColumn="0" w:lastColumn="0" w:noHBand="0" w:noVBand="1"/>
      </w:tblPr>
      <w:tblGrid>
        <w:gridCol w:w="2640"/>
        <w:gridCol w:w="6710"/>
      </w:tblGrid>
      <w:tr w:rsidR="00E3614F" w:rsidRPr="009E1548" w14:paraId="14C9A3A5" w14:textId="77777777" w:rsidTr="008F3E4C">
        <w:tc>
          <w:tcPr>
            <w:tcW w:w="3156" w:type="dxa"/>
          </w:tcPr>
          <w:p w14:paraId="3DE5B72D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Organization</w:t>
            </w:r>
          </w:p>
        </w:tc>
        <w:tc>
          <w:tcPr>
            <w:tcW w:w="6194" w:type="dxa"/>
          </w:tcPr>
          <w:p w14:paraId="30B116EF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Website Link</w:t>
            </w:r>
          </w:p>
        </w:tc>
      </w:tr>
      <w:tr w:rsidR="00E3614F" w:rsidRPr="009E1548" w14:paraId="69075955" w14:textId="77777777" w:rsidTr="008F3E4C">
        <w:tc>
          <w:tcPr>
            <w:tcW w:w="3156" w:type="dxa"/>
          </w:tcPr>
          <w:p w14:paraId="1697BC19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DSRIP – New York State Department of Health</w:t>
            </w:r>
          </w:p>
        </w:tc>
        <w:tc>
          <w:tcPr>
            <w:tcW w:w="6194" w:type="dxa"/>
          </w:tcPr>
          <w:p w14:paraId="5617C5AD" w14:textId="77777777" w:rsidR="00E3614F" w:rsidRPr="009E1548" w:rsidRDefault="00306DC5" w:rsidP="008F3E4C">
            <w:pPr>
              <w:rPr>
                <w:rFonts w:ascii="Calibri" w:hAnsi="Calibri"/>
                <w:color w:val="808080" w:themeColor="background1" w:themeShade="80"/>
              </w:rPr>
            </w:pPr>
            <w:hyperlink r:id="rId17" w:history="1">
              <w:r w:rsidR="00E3614F" w:rsidRPr="009E1548">
                <w:rPr>
                  <w:rStyle w:val="Hyperlink"/>
                  <w:rFonts w:ascii="Calibri" w:hAnsi="Calibri"/>
                  <w:color w:val="808080" w:themeColor="background1" w:themeShade="80"/>
                </w:rPr>
                <w:t>https://www.health.ny.gov/health_care/medicaid/redesign/dsrip/</w:t>
              </w:r>
            </w:hyperlink>
            <w:r w:rsidR="00E3614F" w:rsidRPr="009E1548">
              <w:rPr>
                <w:rFonts w:ascii="Calibri" w:hAnsi="Calibri"/>
                <w:color w:val="808080" w:themeColor="background1" w:themeShade="80"/>
              </w:rPr>
              <w:t xml:space="preserve">  </w:t>
            </w:r>
          </w:p>
        </w:tc>
      </w:tr>
      <w:tr w:rsidR="00E3614F" w:rsidRPr="009E1548" w14:paraId="6E72567F" w14:textId="77777777" w:rsidTr="008F3E4C">
        <w:tc>
          <w:tcPr>
            <w:tcW w:w="3156" w:type="dxa"/>
          </w:tcPr>
          <w:p w14:paraId="59FB09C3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 xml:space="preserve">GPS for Success </w:t>
            </w:r>
          </w:p>
        </w:tc>
        <w:tc>
          <w:tcPr>
            <w:tcW w:w="6194" w:type="dxa"/>
          </w:tcPr>
          <w:p w14:paraId="0EB26FA9" w14:textId="77777777" w:rsidR="00E3614F" w:rsidRPr="009E1548" w:rsidRDefault="00306DC5" w:rsidP="008F3E4C">
            <w:pPr>
              <w:rPr>
                <w:rFonts w:ascii="Calibri" w:hAnsi="Calibri"/>
                <w:color w:val="808080" w:themeColor="background1" w:themeShade="80"/>
              </w:rPr>
            </w:pPr>
            <w:hyperlink r:id="rId18" w:history="1">
              <w:r w:rsidR="00E3614F" w:rsidRPr="009E1548">
                <w:rPr>
                  <w:rStyle w:val="Hyperlink"/>
                  <w:rFonts w:ascii="Calibri" w:hAnsi="Calibri"/>
                  <w:color w:val="808080" w:themeColor="background1" w:themeShade="80"/>
                </w:rPr>
                <w:t>http://mygpsforsuccess.com/</w:t>
              </w:r>
            </w:hyperlink>
            <w:r w:rsidR="00E3614F" w:rsidRPr="009E1548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</w:tr>
      <w:tr w:rsidR="00E3614F" w:rsidRPr="009E1548" w14:paraId="4704FBB4" w14:textId="77777777" w:rsidTr="008F3E4C">
        <w:tc>
          <w:tcPr>
            <w:tcW w:w="3156" w:type="dxa"/>
          </w:tcPr>
          <w:p w14:paraId="336D3781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Health WorkForce Apps (HWapps)</w:t>
            </w:r>
          </w:p>
        </w:tc>
        <w:tc>
          <w:tcPr>
            <w:tcW w:w="6194" w:type="dxa"/>
          </w:tcPr>
          <w:p w14:paraId="7FF722F5" w14:textId="77777777" w:rsidR="00E3614F" w:rsidRPr="009E1548" w:rsidRDefault="00306DC5" w:rsidP="008F3E4C">
            <w:pPr>
              <w:rPr>
                <w:rFonts w:ascii="Calibri" w:hAnsi="Calibri"/>
                <w:color w:val="808080" w:themeColor="background1" w:themeShade="80"/>
              </w:rPr>
            </w:pPr>
            <w:hyperlink r:id="rId19" w:history="1">
              <w:r w:rsidR="00E3614F" w:rsidRPr="009E1548">
                <w:rPr>
                  <w:rStyle w:val="Hyperlink"/>
                  <w:rFonts w:ascii="Calibri" w:hAnsi="Calibri"/>
                  <w:color w:val="808080" w:themeColor="background1" w:themeShade="80"/>
                </w:rPr>
                <w:t>https://www.hwapps.org/</w:t>
              </w:r>
            </w:hyperlink>
            <w:r w:rsidR="00E3614F" w:rsidRPr="009E1548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</w:tr>
      <w:tr w:rsidR="00E3614F" w:rsidRPr="009E1548" w14:paraId="26D90F71" w14:textId="77777777" w:rsidTr="008F3E4C">
        <w:tc>
          <w:tcPr>
            <w:tcW w:w="3156" w:type="dxa"/>
          </w:tcPr>
          <w:p w14:paraId="2538F50B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Training Survey</w:t>
            </w:r>
          </w:p>
        </w:tc>
        <w:tc>
          <w:tcPr>
            <w:tcW w:w="6194" w:type="dxa"/>
          </w:tcPr>
          <w:p w14:paraId="151D79DF" w14:textId="77777777" w:rsidR="00E3614F" w:rsidRPr="009E1548" w:rsidRDefault="00306DC5" w:rsidP="008F3E4C">
            <w:pPr>
              <w:rPr>
                <w:rFonts w:ascii="Calibri" w:hAnsi="Calibri"/>
                <w:color w:val="808080" w:themeColor="background1" w:themeShade="80"/>
              </w:rPr>
            </w:pPr>
            <w:hyperlink r:id="rId20" w:history="1">
              <w:r w:rsidR="00E3614F" w:rsidRPr="009E1548">
                <w:rPr>
                  <w:rStyle w:val="Hyperlink"/>
                  <w:rFonts w:ascii="Calibri" w:hAnsi="Calibri"/>
                  <w:color w:val="808080" w:themeColor="background1" w:themeShade="80"/>
                </w:rPr>
                <w:t>http://trainings.hwapps.org/training-survey/</w:t>
              </w:r>
            </w:hyperlink>
            <w:r w:rsidR="00E3614F" w:rsidRPr="009E1548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</w:tr>
      <w:tr w:rsidR="00E3614F" w:rsidRPr="009E1548" w14:paraId="69925A2A" w14:textId="77777777" w:rsidTr="008F3E4C">
        <w:tc>
          <w:tcPr>
            <w:tcW w:w="3156" w:type="dxa"/>
          </w:tcPr>
          <w:p w14:paraId="70323B10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 xml:space="preserve">HWapps Training Marketplace </w:t>
            </w:r>
          </w:p>
        </w:tc>
        <w:tc>
          <w:tcPr>
            <w:tcW w:w="6194" w:type="dxa"/>
          </w:tcPr>
          <w:p w14:paraId="5210CCEC" w14:textId="77777777" w:rsidR="00E3614F" w:rsidRPr="009E1548" w:rsidRDefault="00306DC5" w:rsidP="008F3E4C">
            <w:pPr>
              <w:rPr>
                <w:rFonts w:ascii="Calibri" w:hAnsi="Calibri"/>
                <w:color w:val="808080" w:themeColor="background1" w:themeShade="80"/>
              </w:rPr>
            </w:pPr>
            <w:hyperlink r:id="rId21" w:history="1">
              <w:r w:rsidR="00E3614F" w:rsidRPr="009E1548">
                <w:rPr>
                  <w:rStyle w:val="Hyperlink"/>
                  <w:rFonts w:ascii="Calibri" w:hAnsi="Calibri"/>
                  <w:color w:val="808080" w:themeColor="background1" w:themeShade="80"/>
                </w:rPr>
                <w:t>http://trainings.hwapps.org/</w:t>
              </w:r>
            </w:hyperlink>
            <w:r w:rsidR="00E3614F" w:rsidRPr="009E1548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</w:tr>
      <w:tr w:rsidR="00E3614F" w:rsidRPr="009E1548" w14:paraId="1FB84751" w14:textId="77777777" w:rsidTr="008F3E4C">
        <w:tc>
          <w:tcPr>
            <w:tcW w:w="3156" w:type="dxa"/>
          </w:tcPr>
          <w:p w14:paraId="2E99F4B2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>Inter-PPS Training Strategy Forum</w:t>
            </w:r>
          </w:p>
        </w:tc>
        <w:tc>
          <w:tcPr>
            <w:tcW w:w="6194" w:type="dxa"/>
          </w:tcPr>
          <w:p w14:paraId="634D18AB" w14:textId="77777777" w:rsidR="00E3614F" w:rsidRPr="009E1548" w:rsidRDefault="00306DC5" w:rsidP="008F3E4C">
            <w:pPr>
              <w:rPr>
                <w:rFonts w:ascii="Calibri" w:hAnsi="Calibri"/>
                <w:color w:val="808080" w:themeColor="background1" w:themeShade="80"/>
              </w:rPr>
            </w:pPr>
            <w:hyperlink r:id="rId22" w:history="1">
              <w:r w:rsidR="00E3614F" w:rsidRPr="009E1548">
                <w:rPr>
                  <w:rStyle w:val="Hyperlink"/>
                  <w:rFonts w:ascii="Calibri" w:hAnsi="Calibri"/>
                  <w:color w:val="808080" w:themeColor="background1" w:themeShade="80"/>
                </w:rPr>
                <w:t>https://www.hwapps.org/community/groups/inter-pps-training-strategy-forum/</w:t>
              </w:r>
            </w:hyperlink>
            <w:r w:rsidR="00E3614F" w:rsidRPr="009E1548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</w:tr>
      <w:tr w:rsidR="00E3614F" w:rsidRPr="009E1548" w14:paraId="3D85AF58" w14:textId="77777777" w:rsidTr="008F3E4C">
        <w:tc>
          <w:tcPr>
            <w:tcW w:w="3156" w:type="dxa"/>
          </w:tcPr>
          <w:p w14:paraId="7B94B72E" w14:textId="77777777" w:rsidR="00E3614F" w:rsidRPr="009E1548" w:rsidRDefault="00E3614F" w:rsidP="008F3E4C">
            <w:pPr>
              <w:rPr>
                <w:rFonts w:ascii="Calibri" w:hAnsi="Calibri"/>
              </w:rPr>
            </w:pPr>
            <w:r w:rsidRPr="009E1548">
              <w:rPr>
                <w:rFonts w:ascii="Calibri" w:hAnsi="Calibri"/>
              </w:rPr>
              <w:t xml:space="preserve">My Health Career® </w:t>
            </w:r>
          </w:p>
        </w:tc>
        <w:tc>
          <w:tcPr>
            <w:tcW w:w="6194" w:type="dxa"/>
          </w:tcPr>
          <w:p w14:paraId="134447DD" w14:textId="77777777" w:rsidR="00E3614F" w:rsidRPr="009E1548" w:rsidRDefault="00306DC5" w:rsidP="008F3E4C">
            <w:pPr>
              <w:rPr>
                <w:rFonts w:ascii="Calibri" w:hAnsi="Calibri"/>
                <w:color w:val="808080" w:themeColor="background1" w:themeShade="80"/>
              </w:rPr>
            </w:pPr>
            <w:hyperlink r:id="rId23" w:history="1">
              <w:r w:rsidR="00E3614F" w:rsidRPr="009E1548">
                <w:rPr>
                  <w:rStyle w:val="Hyperlink"/>
                  <w:rFonts w:ascii="Calibri" w:hAnsi="Calibri"/>
                  <w:color w:val="808080" w:themeColor="background1" w:themeShade="80"/>
                </w:rPr>
                <w:t>http://www.myhealthcareer.org/</w:t>
              </w:r>
            </w:hyperlink>
            <w:r w:rsidR="00E3614F" w:rsidRPr="009E1548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</w:tr>
    </w:tbl>
    <w:p w14:paraId="4CA49670" w14:textId="77777777" w:rsidR="00E3614F" w:rsidRPr="009E1548" w:rsidRDefault="00E3614F" w:rsidP="00E3614F">
      <w:pPr>
        <w:rPr>
          <w:rFonts w:ascii="Calibri" w:hAnsi="Calibri"/>
        </w:rPr>
      </w:pPr>
    </w:p>
    <w:p w14:paraId="309AA07A" w14:textId="633C2538" w:rsidR="001D50E6" w:rsidRPr="009E1548" w:rsidRDefault="001D50E6" w:rsidP="00E3614F">
      <w:pPr>
        <w:pStyle w:val="Heading1"/>
        <w:rPr>
          <w:rFonts w:ascii="Calibri" w:hAnsi="Calibri"/>
        </w:rPr>
      </w:pPr>
    </w:p>
    <w:sectPr w:rsidR="001D50E6" w:rsidRPr="009E1548" w:rsidSect="00203C6A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D0C8" w14:textId="77777777" w:rsidR="00306DC5" w:rsidRDefault="00306DC5">
      <w:r>
        <w:separator/>
      </w:r>
    </w:p>
    <w:p w14:paraId="57104054" w14:textId="77777777" w:rsidR="00306DC5" w:rsidRDefault="00306DC5"/>
  </w:endnote>
  <w:endnote w:type="continuationSeparator" w:id="0">
    <w:p w14:paraId="54BE0772" w14:textId="77777777" w:rsidR="00306DC5" w:rsidRDefault="00306DC5">
      <w:r>
        <w:continuationSeparator/>
      </w:r>
    </w:p>
    <w:p w14:paraId="1930839F" w14:textId="77777777" w:rsidR="00306DC5" w:rsidRDefault="0030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4"/>
      <w:gridCol w:w="6552"/>
      <w:gridCol w:w="1404"/>
    </w:tblGrid>
    <w:tr w:rsidR="00C84441" w14:paraId="29795428" w14:textId="77777777">
      <w:tc>
        <w:tcPr>
          <w:tcW w:w="750" w:type="pct"/>
        </w:tcPr>
        <w:p w14:paraId="5702DAE3" w14:textId="77777777" w:rsidR="00C84441" w:rsidRDefault="00C84441" w:rsidP="00AA5432">
          <w:pPr>
            <w:pStyle w:val="Footer"/>
          </w:pPr>
        </w:p>
      </w:tc>
      <w:sdt>
        <w:sdtPr>
          <w:alias w:val="Title"/>
          <w:tag w:val=""/>
          <w:id w:val="13748161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500" w:type="pct"/>
            </w:tcPr>
            <w:p w14:paraId="23941B3F" w14:textId="77777777" w:rsidR="00C84441" w:rsidRDefault="00C84441">
              <w:pPr>
                <w:pStyle w:val="Footer"/>
                <w:jc w:val="center"/>
              </w:pPr>
              <w:r>
                <w:t>PPS Workforce Leads and Vendors Meeting Report</w:t>
              </w:r>
            </w:p>
          </w:tc>
        </w:sdtContent>
      </w:sdt>
      <w:tc>
        <w:tcPr>
          <w:tcW w:w="750" w:type="pct"/>
        </w:tcPr>
        <w:p w14:paraId="03E5FF21" w14:textId="77777777" w:rsidR="00C84441" w:rsidRDefault="00C84441">
          <w:pPr>
            <w:pStyle w:val="Footer"/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92447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9E3ABB" w14:textId="77777777" w:rsidR="00C84441" w:rsidRDefault="00C844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AEE8C" w14:textId="77777777" w:rsidR="00306DC5" w:rsidRDefault="00306DC5">
      <w:r>
        <w:separator/>
      </w:r>
    </w:p>
    <w:p w14:paraId="1B7E490D" w14:textId="77777777" w:rsidR="00306DC5" w:rsidRDefault="00306DC5"/>
  </w:footnote>
  <w:footnote w:type="continuationSeparator" w:id="0">
    <w:p w14:paraId="69A340D2" w14:textId="77777777" w:rsidR="00306DC5" w:rsidRDefault="00306DC5">
      <w:r>
        <w:continuationSeparator/>
      </w:r>
    </w:p>
    <w:p w14:paraId="36FAA4A3" w14:textId="77777777" w:rsidR="00306DC5" w:rsidRDefault="00306DC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F770" w14:textId="77777777" w:rsidR="00C84441" w:rsidRDefault="00C8444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4E3966A" wp14:editId="6A0E3493">
          <wp:simplePos x="0" y="0"/>
          <wp:positionH relativeFrom="margin">
            <wp:posOffset>1423988</wp:posOffset>
          </wp:positionH>
          <wp:positionV relativeFrom="paragraph">
            <wp:posOffset>24130</wp:posOffset>
          </wp:positionV>
          <wp:extent cx="1330157" cy="3810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workforce_nao_ny_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5" r="13853" b="7031"/>
                  <a:stretch/>
                </pic:blipFill>
                <pic:spPr bwMode="auto">
                  <a:xfrm>
                    <a:off x="0" y="0"/>
                    <a:ext cx="133015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61312" behindDoc="1" locked="0" layoutInCell="1" allowOverlap="1" wp14:anchorId="3E03E3F6" wp14:editId="364D382C">
          <wp:simplePos x="0" y="0"/>
          <wp:positionH relativeFrom="margin">
            <wp:align>left</wp:align>
          </wp:positionH>
          <wp:positionV relativeFrom="paragraph">
            <wp:posOffset>4762</wp:posOffset>
          </wp:positionV>
          <wp:extent cx="1274445" cy="438150"/>
          <wp:effectExtent l="0" t="0" r="1905" b="0"/>
          <wp:wrapTight wrapText="bothSides">
            <wp:wrapPolygon edited="0">
              <wp:start x="1614" y="0"/>
              <wp:lineTo x="0" y="7513"/>
              <wp:lineTo x="0" y="13148"/>
              <wp:lineTo x="323" y="19722"/>
              <wp:lineTo x="2906" y="20661"/>
              <wp:lineTo x="9686" y="20661"/>
              <wp:lineTo x="15821" y="20661"/>
              <wp:lineTo x="21309" y="15965"/>
              <wp:lineTo x="21309" y="12209"/>
              <wp:lineTo x="17758" y="0"/>
              <wp:lineTo x="161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PP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D64E2"/>
    <w:multiLevelType w:val="hybridMultilevel"/>
    <w:tmpl w:val="45D0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197"/>
    <w:multiLevelType w:val="hybridMultilevel"/>
    <w:tmpl w:val="CE5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838B0"/>
    <w:multiLevelType w:val="hybridMultilevel"/>
    <w:tmpl w:val="EDAE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012"/>
    <w:multiLevelType w:val="hybridMultilevel"/>
    <w:tmpl w:val="5090317C"/>
    <w:lvl w:ilvl="0" w:tplc="FD36B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29AA13D0"/>
    <w:multiLevelType w:val="hybridMultilevel"/>
    <w:tmpl w:val="6B3C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1593"/>
    <w:multiLevelType w:val="hybridMultilevel"/>
    <w:tmpl w:val="D05E1C4E"/>
    <w:lvl w:ilvl="0" w:tplc="A3B879F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B446DC"/>
    <w:multiLevelType w:val="hybridMultilevel"/>
    <w:tmpl w:val="63D2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73EB"/>
    <w:multiLevelType w:val="hybridMultilevel"/>
    <w:tmpl w:val="AFB2F3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78F3652"/>
    <w:multiLevelType w:val="hybridMultilevel"/>
    <w:tmpl w:val="69A6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636E77"/>
    <w:multiLevelType w:val="hybridMultilevel"/>
    <w:tmpl w:val="1036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4192"/>
    <w:multiLevelType w:val="hybridMultilevel"/>
    <w:tmpl w:val="97E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972"/>
    <w:multiLevelType w:val="hybridMultilevel"/>
    <w:tmpl w:val="41C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A73D8"/>
    <w:multiLevelType w:val="hybridMultilevel"/>
    <w:tmpl w:val="F36E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004C0"/>
    <w:multiLevelType w:val="hybridMultilevel"/>
    <w:tmpl w:val="C4C0983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EAF6308"/>
    <w:multiLevelType w:val="hybridMultilevel"/>
    <w:tmpl w:val="D834E0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5875BC6"/>
    <w:multiLevelType w:val="hybridMultilevel"/>
    <w:tmpl w:val="F13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E59E1"/>
    <w:multiLevelType w:val="hybridMultilevel"/>
    <w:tmpl w:val="C95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263D2"/>
    <w:multiLevelType w:val="hybridMultilevel"/>
    <w:tmpl w:val="71C89A3C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61C50ECD"/>
    <w:multiLevelType w:val="hybridMultilevel"/>
    <w:tmpl w:val="70C84236"/>
    <w:lvl w:ilvl="0" w:tplc="A3B879F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621756EA"/>
    <w:multiLevelType w:val="hybridMultilevel"/>
    <w:tmpl w:val="23AE4E6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757152FA"/>
    <w:multiLevelType w:val="hybridMultilevel"/>
    <w:tmpl w:val="F47CD3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6253BDC"/>
    <w:multiLevelType w:val="hybridMultilevel"/>
    <w:tmpl w:val="6B3C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B277A"/>
    <w:multiLevelType w:val="hybridMultilevel"/>
    <w:tmpl w:val="7AFC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83785"/>
    <w:multiLevelType w:val="hybridMultilevel"/>
    <w:tmpl w:val="5926A1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D1B40FB"/>
    <w:multiLevelType w:val="hybridMultilevel"/>
    <w:tmpl w:val="0A1881B0"/>
    <w:lvl w:ilvl="0" w:tplc="0DACF268">
      <w:start w:val="1"/>
      <w:numFmt w:val="decimal"/>
      <w:lvlText w:val="%1."/>
      <w:lvlJc w:val="left"/>
      <w:pPr>
        <w:ind w:left="71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7D962D2D"/>
    <w:multiLevelType w:val="hybridMultilevel"/>
    <w:tmpl w:val="B49E9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4B672A"/>
    <w:multiLevelType w:val="hybridMultilevel"/>
    <w:tmpl w:val="E50ECEFC"/>
    <w:lvl w:ilvl="0" w:tplc="40E2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8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3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6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6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2D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6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6"/>
  </w:num>
  <w:num w:numId="5">
    <w:abstractNumId w:val="20"/>
  </w:num>
  <w:num w:numId="6">
    <w:abstractNumId w:val="9"/>
  </w:num>
  <w:num w:numId="7">
    <w:abstractNumId w:val="7"/>
  </w:num>
  <w:num w:numId="8">
    <w:abstractNumId w:val="19"/>
  </w:num>
  <w:num w:numId="9">
    <w:abstractNumId w:val="21"/>
  </w:num>
  <w:num w:numId="10">
    <w:abstractNumId w:val="16"/>
  </w:num>
  <w:num w:numId="11">
    <w:abstractNumId w:val="22"/>
  </w:num>
  <w:num w:numId="12">
    <w:abstractNumId w:val="5"/>
  </w:num>
  <w:num w:numId="13">
    <w:abstractNumId w:val="27"/>
  </w:num>
  <w:num w:numId="14">
    <w:abstractNumId w:val="13"/>
  </w:num>
  <w:num w:numId="15">
    <w:abstractNumId w:val="6"/>
  </w:num>
  <w:num w:numId="16">
    <w:abstractNumId w:val="23"/>
  </w:num>
  <w:num w:numId="17">
    <w:abstractNumId w:val="1"/>
  </w:num>
  <w:num w:numId="18">
    <w:abstractNumId w:val="3"/>
  </w:num>
  <w:num w:numId="19">
    <w:abstractNumId w:val="14"/>
  </w:num>
  <w:num w:numId="20">
    <w:abstractNumId w:val="11"/>
  </w:num>
  <w:num w:numId="21">
    <w:abstractNumId w:val="18"/>
  </w:num>
  <w:num w:numId="22">
    <w:abstractNumId w:val="8"/>
  </w:num>
  <w:num w:numId="23">
    <w:abstractNumId w:val="12"/>
  </w:num>
  <w:num w:numId="24">
    <w:abstractNumId w:val="25"/>
  </w:num>
  <w:num w:numId="25">
    <w:abstractNumId w:val="10"/>
  </w:num>
  <w:num w:numId="26">
    <w:abstractNumId w:val="28"/>
  </w:num>
  <w:num w:numId="27">
    <w:abstractNumId w:val="24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A9"/>
    <w:rsid w:val="00022C85"/>
    <w:rsid w:val="000364CD"/>
    <w:rsid w:val="00051556"/>
    <w:rsid w:val="00065674"/>
    <w:rsid w:val="00085608"/>
    <w:rsid w:val="00091451"/>
    <w:rsid w:val="000C2FD7"/>
    <w:rsid w:val="000F11BD"/>
    <w:rsid w:val="000F1581"/>
    <w:rsid w:val="001374A3"/>
    <w:rsid w:val="001863DF"/>
    <w:rsid w:val="001D50E6"/>
    <w:rsid w:val="0020398D"/>
    <w:rsid w:val="00203C6A"/>
    <w:rsid w:val="002163F6"/>
    <w:rsid w:val="00255121"/>
    <w:rsid w:val="002A3CFA"/>
    <w:rsid w:val="002E597C"/>
    <w:rsid w:val="00300CF4"/>
    <w:rsid w:val="0030508B"/>
    <w:rsid w:val="00306DC5"/>
    <w:rsid w:val="003129A7"/>
    <w:rsid w:val="00334B5F"/>
    <w:rsid w:val="003411E0"/>
    <w:rsid w:val="00360C0B"/>
    <w:rsid w:val="00362EA1"/>
    <w:rsid w:val="003B0A5D"/>
    <w:rsid w:val="00404A97"/>
    <w:rsid w:val="0041667A"/>
    <w:rsid w:val="00450312"/>
    <w:rsid w:val="00450754"/>
    <w:rsid w:val="0045598D"/>
    <w:rsid w:val="00476B5B"/>
    <w:rsid w:val="004B22D9"/>
    <w:rsid w:val="004C32B0"/>
    <w:rsid w:val="00520CC9"/>
    <w:rsid w:val="00523D92"/>
    <w:rsid w:val="00525572"/>
    <w:rsid w:val="00550478"/>
    <w:rsid w:val="00572B13"/>
    <w:rsid w:val="00576E41"/>
    <w:rsid w:val="005822F4"/>
    <w:rsid w:val="005B5585"/>
    <w:rsid w:val="005E2366"/>
    <w:rsid w:val="00601918"/>
    <w:rsid w:val="006127DD"/>
    <w:rsid w:val="00676112"/>
    <w:rsid w:val="00682DA9"/>
    <w:rsid w:val="00692ACA"/>
    <w:rsid w:val="006A312E"/>
    <w:rsid w:val="006E00E0"/>
    <w:rsid w:val="006E62A8"/>
    <w:rsid w:val="006F2DDD"/>
    <w:rsid w:val="007118FF"/>
    <w:rsid w:val="00714EC0"/>
    <w:rsid w:val="00716395"/>
    <w:rsid w:val="00752AFE"/>
    <w:rsid w:val="00756572"/>
    <w:rsid w:val="007A5F00"/>
    <w:rsid w:val="007C3127"/>
    <w:rsid w:val="007E009B"/>
    <w:rsid w:val="007E2F68"/>
    <w:rsid w:val="008263B8"/>
    <w:rsid w:val="008472A4"/>
    <w:rsid w:val="00896C08"/>
    <w:rsid w:val="008B52E7"/>
    <w:rsid w:val="00914B2D"/>
    <w:rsid w:val="00924477"/>
    <w:rsid w:val="00933B02"/>
    <w:rsid w:val="009355AA"/>
    <w:rsid w:val="009514DA"/>
    <w:rsid w:val="00984B6F"/>
    <w:rsid w:val="009C51F5"/>
    <w:rsid w:val="009C783C"/>
    <w:rsid w:val="009D7854"/>
    <w:rsid w:val="009E1548"/>
    <w:rsid w:val="009F3DA5"/>
    <w:rsid w:val="00A212B8"/>
    <w:rsid w:val="00A27E75"/>
    <w:rsid w:val="00A610E9"/>
    <w:rsid w:val="00A62AA1"/>
    <w:rsid w:val="00A6799F"/>
    <w:rsid w:val="00AA5432"/>
    <w:rsid w:val="00AC0641"/>
    <w:rsid w:val="00AC68C6"/>
    <w:rsid w:val="00AF2126"/>
    <w:rsid w:val="00B41D9F"/>
    <w:rsid w:val="00B97784"/>
    <w:rsid w:val="00BD5A44"/>
    <w:rsid w:val="00BD74B4"/>
    <w:rsid w:val="00C2777D"/>
    <w:rsid w:val="00C352DD"/>
    <w:rsid w:val="00C41059"/>
    <w:rsid w:val="00C66D91"/>
    <w:rsid w:val="00C771E4"/>
    <w:rsid w:val="00C84441"/>
    <w:rsid w:val="00CA0ED3"/>
    <w:rsid w:val="00CA4EEE"/>
    <w:rsid w:val="00CD51ED"/>
    <w:rsid w:val="00CE39DA"/>
    <w:rsid w:val="00CE4052"/>
    <w:rsid w:val="00CE7426"/>
    <w:rsid w:val="00CE7F8C"/>
    <w:rsid w:val="00CF467B"/>
    <w:rsid w:val="00D1445F"/>
    <w:rsid w:val="00D17CCB"/>
    <w:rsid w:val="00D34FB3"/>
    <w:rsid w:val="00D4510A"/>
    <w:rsid w:val="00D46061"/>
    <w:rsid w:val="00D544F6"/>
    <w:rsid w:val="00DA4D0C"/>
    <w:rsid w:val="00DA6A19"/>
    <w:rsid w:val="00DA6E0D"/>
    <w:rsid w:val="00DC22D5"/>
    <w:rsid w:val="00DD2E75"/>
    <w:rsid w:val="00E014C9"/>
    <w:rsid w:val="00E14C7D"/>
    <w:rsid w:val="00E3614F"/>
    <w:rsid w:val="00E416C9"/>
    <w:rsid w:val="00E469D1"/>
    <w:rsid w:val="00E5118C"/>
    <w:rsid w:val="00E60EDC"/>
    <w:rsid w:val="00E66606"/>
    <w:rsid w:val="00EB0C6D"/>
    <w:rsid w:val="00EB1EA9"/>
    <w:rsid w:val="00EB3FAB"/>
    <w:rsid w:val="00EB4A65"/>
    <w:rsid w:val="00EE06D2"/>
    <w:rsid w:val="00F11F7D"/>
    <w:rsid w:val="00F34044"/>
    <w:rsid w:val="00F46D98"/>
    <w:rsid w:val="00F51813"/>
    <w:rsid w:val="00F72CCD"/>
    <w:rsid w:val="00F76F18"/>
    <w:rsid w:val="00F951F6"/>
    <w:rsid w:val="00F96A89"/>
    <w:rsid w:val="00F97788"/>
    <w:rsid w:val="00FA457D"/>
    <w:rsid w:val="00FC6631"/>
    <w:rsid w:val="00FE02A9"/>
    <w:rsid w:val="00FE3738"/>
    <w:rsid w:val="00FE450E"/>
    <w:rsid w:val="00FF2375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F92F6"/>
  <w15:docId w15:val="{DE0C1FE8-5C79-40BD-8AB5-29787C1A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7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3C6A"/>
    <w:pPr>
      <w:keepNext/>
      <w:keepLines/>
      <w:spacing w:after="40"/>
      <w:ind w:left="72" w:right="72"/>
      <w:outlineLvl w:val="0"/>
    </w:pPr>
    <w:rPr>
      <w:rFonts w:asciiTheme="majorHAnsi" w:eastAsiaTheme="majorEastAsia" w:hAnsiTheme="majorHAnsi" w:cstheme="majorBidi"/>
      <w:caps/>
      <w:color w:val="94B6D2" w:themeColor="accent1"/>
      <w:kern w:val="2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3C6A"/>
    <w:pPr>
      <w:keepNext/>
      <w:keepLines/>
      <w:spacing w:before="120" w:after="120"/>
      <w:ind w:left="72" w:right="72"/>
      <w:outlineLvl w:val="1"/>
    </w:pPr>
    <w:rPr>
      <w:rFonts w:asciiTheme="majorHAnsi" w:eastAsiaTheme="majorEastAsia" w:hAnsiTheme="majorHAnsi" w:cstheme="majorBidi"/>
      <w:caps/>
      <w:color w:val="DD8047" w:themeColor="accent2"/>
      <w:kern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203C6A"/>
    <w:pPr>
      <w:keepNext/>
      <w:keepLines/>
      <w:spacing w:before="120" w:after="120"/>
      <w:ind w:left="72" w:right="72"/>
      <w:outlineLvl w:val="2"/>
    </w:pPr>
    <w:rPr>
      <w:rFonts w:asciiTheme="majorHAnsi" w:eastAsiaTheme="majorEastAsia" w:hAnsiTheme="majorHAnsi" w:cstheme="majorBidi"/>
      <w:caps/>
      <w:color w:val="80865A" w:themeColor="accent3" w:themeShade="BF"/>
      <w:kern w:val="22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03C6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6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6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6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6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6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C6A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03C6A"/>
    <w:rPr>
      <w:rFonts w:asciiTheme="majorHAnsi" w:eastAsiaTheme="majorEastAsia" w:hAnsiTheme="majorHAnsi" w:cstheme="majorBidi"/>
      <w:caps/>
      <w:color w:val="DD8047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03C6A"/>
    <w:rPr>
      <w:rFonts w:asciiTheme="majorHAnsi" w:eastAsiaTheme="majorEastAsia" w:hAnsiTheme="majorHAnsi" w:cstheme="majorBidi"/>
      <w:caps/>
      <w:color w:val="80865A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6A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6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6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6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6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C6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203C6A"/>
    <w:pPr>
      <w:ind w:left="72" w:right="72"/>
      <w:jc w:val="right"/>
    </w:pPr>
    <w:rPr>
      <w:rFonts w:asciiTheme="majorHAnsi" w:eastAsiaTheme="majorEastAsia" w:hAnsiTheme="majorHAnsi" w:cstheme="majorBidi"/>
      <w:caps/>
      <w:color w:val="DD8047" w:themeColor="accent2"/>
      <w:kern w:val="22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03C6A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03C6A"/>
    <w:pPr>
      <w:spacing w:after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203C6A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C6A"/>
    <w:pPr>
      <w:outlineLvl w:val="9"/>
    </w:pPr>
  </w:style>
  <w:style w:type="table" w:styleId="TableGrid">
    <w:name w:val="Table Grid"/>
    <w:basedOn w:val="TableNormal"/>
    <w:uiPriority w:val="39"/>
    <w:rsid w:val="0020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basedOn w:val="TableNormal"/>
    <w:uiPriority w:val="48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03C6A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rsid w:val="00203C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03C6A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3C6A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1">
    <w:name w:val="Plain Table 41"/>
    <w:basedOn w:val="TableNormal"/>
    <w:uiPriority w:val="44"/>
    <w:rsid w:val="00203C6A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rsid w:val="00203C6A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203C6A"/>
    <w:pPr>
      <w:ind w:left="72" w:right="72"/>
      <w:jc w:val="right"/>
    </w:pPr>
    <w:rPr>
      <w:rFonts w:asciiTheme="minorHAnsi" w:hAnsiTheme="minorHAnsi" w:cstheme="minorBidi"/>
      <w:kern w:val="22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2"/>
    <w:rsid w:val="00203C6A"/>
  </w:style>
  <w:style w:type="paragraph" w:styleId="Footer">
    <w:name w:val="footer"/>
    <w:basedOn w:val="Normal"/>
    <w:link w:val="FooterChar"/>
    <w:uiPriority w:val="2"/>
    <w:unhideWhenUsed/>
    <w:rsid w:val="00203C6A"/>
    <w:pPr>
      <w:ind w:left="72" w:right="72"/>
    </w:pPr>
    <w:rPr>
      <w:rFonts w:asciiTheme="minorHAnsi" w:hAnsiTheme="minorHAnsi" w:cstheme="minorBidi"/>
      <w:kern w:val="22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sid w:val="00203C6A"/>
  </w:style>
  <w:style w:type="table" w:customStyle="1" w:styleId="Noborders">
    <w:name w:val="No borders"/>
    <w:basedOn w:val="TableNormal"/>
    <w:uiPriority w:val="99"/>
    <w:rsid w:val="00203C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203C6A"/>
    <w:pPr>
      <w:spacing w:after="1440"/>
      <w:ind w:left="72" w:right="72"/>
      <w:jc w:val="right"/>
    </w:pPr>
    <w:rPr>
      <w:rFonts w:asciiTheme="minorHAnsi" w:hAnsiTheme="minorHAnsi" w:cstheme="minorBidi"/>
      <w:noProof/>
      <w:color w:val="59473F" w:themeColor="text2" w:themeShade="BF"/>
      <w:kern w:val="22"/>
      <w:sz w:val="52"/>
      <w:szCs w:val="52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3C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3C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3C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3C6A"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rsid w:val="00203C6A"/>
    <w:pPr>
      <w:ind w:left="72" w:right="72"/>
      <w:jc w:val="right"/>
    </w:pPr>
    <w:rPr>
      <w:rFonts w:asciiTheme="minorHAnsi" w:hAnsiTheme="minorHAnsi" w:cstheme="minorBidi"/>
      <w:caps/>
      <w:kern w:val="22"/>
      <w:sz w:val="22"/>
      <w:szCs w:val="22"/>
      <w:lang w:eastAsia="ja-JP"/>
    </w:rPr>
  </w:style>
  <w:style w:type="table" w:customStyle="1" w:styleId="GridTable3-Accent31">
    <w:name w:val="Grid Table 3 - Accent 31"/>
    <w:basedOn w:val="TableNormal"/>
    <w:uiPriority w:val="48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sid w:val="00203C6A"/>
    <w:rPr>
      <w:b/>
      <w:bCs/>
    </w:rPr>
  </w:style>
  <w:style w:type="paragraph" w:customStyle="1" w:styleId="Tabletext">
    <w:name w:val="Table text"/>
    <w:basedOn w:val="Normal"/>
    <w:uiPriority w:val="1"/>
    <w:qFormat/>
    <w:rsid w:val="00203C6A"/>
    <w:pPr>
      <w:spacing w:before="120"/>
      <w:ind w:left="72" w:right="72"/>
    </w:pPr>
    <w:rPr>
      <w:rFonts w:asciiTheme="minorHAnsi" w:hAnsiTheme="minorHAnsi" w:cstheme="minorBidi"/>
      <w:kern w:val="22"/>
      <w:sz w:val="22"/>
      <w:szCs w:val="22"/>
      <w:lang w:eastAsia="ja-JP"/>
    </w:rPr>
  </w:style>
  <w:style w:type="table" w:customStyle="1" w:styleId="ListTable6Colorful-Accent21">
    <w:name w:val="List Table 6 Colorful - Accent 21"/>
    <w:basedOn w:val="TableNormal"/>
    <w:uiPriority w:val="51"/>
    <w:rsid w:val="00203C6A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203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rsid w:val="00203C6A"/>
    <w:pPr>
      <w:numPr>
        <w:numId w:val="2"/>
      </w:numPr>
      <w:spacing w:after="120"/>
      <w:ind w:right="72"/>
    </w:pPr>
    <w:rPr>
      <w:rFonts w:asciiTheme="minorHAnsi" w:hAnsiTheme="minorHAnsi" w:cstheme="minorBidi"/>
      <w:kern w:val="2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A5432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CFA"/>
    <w:rPr>
      <w:color w:val="704404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5598D"/>
    <w:pPr>
      <w:spacing w:after="120"/>
      <w:ind w:left="720" w:right="72"/>
      <w:contextualSpacing/>
    </w:pPr>
    <w:rPr>
      <w:rFonts w:asciiTheme="minorHAnsi" w:hAnsiTheme="minorHAnsi" w:cstheme="minorBidi"/>
      <w:kern w:val="22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56572"/>
    <w:pPr>
      <w:spacing w:after="100"/>
      <w:ind w:right="72"/>
    </w:pPr>
    <w:rPr>
      <w:rFonts w:asciiTheme="minorHAnsi" w:hAnsiTheme="minorHAnsi" w:cstheme="minorBidi"/>
      <w:kern w:val="22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56572"/>
    <w:pPr>
      <w:spacing w:after="100"/>
      <w:ind w:left="220" w:right="72"/>
    </w:pPr>
    <w:rPr>
      <w:rFonts w:asciiTheme="minorHAnsi" w:hAnsiTheme="minorHAnsi" w:cstheme="minorBidi"/>
      <w:kern w:val="2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756572"/>
    <w:pPr>
      <w:spacing w:after="100"/>
      <w:ind w:left="440" w:right="72"/>
    </w:pPr>
    <w:rPr>
      <w:rFonts w:asciiTheme="minorHAnsi" w:hAnsiTheme="minorHAnsi" w:cstheme="minorBidi"/>
      <w:kern w:val="22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D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44"/>
    <w:pPr>
      <w:spacing w:after="120"/>
      <w:ind w:left="72" w:right="72"/>
    </w:pPr>
    <w:rPr>
      <w:rFonts w:asciiTheme="minorHAnsi" w:hAnsiTheme="minorHAnsi" w:cstheme="minorBidi"/>
      <w:kern w:val="2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A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A44"/>
    <w:pPr>
      <w:spacing w:after="0" w:line="240" w:lineRule="auto"/>
    </w:pPr>
  </w:style>
  <w:style w:type="table" w:styleId="GridTable1Light-Accent2">
    <w:name w:val="Grid Table 1 Light Accent 2"/>
    <w:basedOn w:val="TableNormal"/>
    <w:uiPriority w:val="46"/>
    <w:rsid w:val="00FE4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D2E75"/>
    <w:pPr>
      <w:spacing w:after="0" w:line="240" w:lineRule="auto"/>
    </w:pPr>
    <w:rPr>
      <w:rFonts w:eastAsiaTheme="minorHAnsi"/>
      <w:kern w:val="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D4510A"/>
    <w:pPr>
      <w:spacing w:after="0" w:line="240" w:lineRule="auto"/>
    </w:pPr>
    <w:rPr>
      <w:kern w:val="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10A"/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trainings.hwapps.org/training-survey/" TargetMode="External"/><Relationship Id="rId21" Type="http://schemas.openxmlformats.org/officeDocument/2006/relationships/hyperlink" Target="http://trainings.hwapps.org/" TargetMode="External"/><Relationship Id="rId22" Type="http://schemas.openxmlformats.org/officeDocument/2006/relationships/hyperlink" Target="https://www.hwapps.org/community/groups/inter-pps-training-strategy-forum/" TargetMode="External"/><Relationship Id="rId23" Type="http://schemas.openxmlformats.org/officeDocument/2006/relationships/hyperlink" Target="http://www.myhealthcareer.org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hyperlink" Target="https://www.health.ny.gov/health_care/medicaid/redesign/dsrip/workforce_docs/docs/vacancy_rate_snapshots.pdf" TargetMode="External"/><Relationship Id="rId13" Type="http://schemas.openxmlformats.org/officeDocument/2006/relationships/hyperlink" Target="http://mygpsforsuccess.com/health-science" TargetMode="External"/><Relationship Id="rId14" Type="http://schemas.openxmlformats.org/officeDocument/2006/relationships/hyperlink" Target="https://www.myhealthcareer.org/" TargetMode="External"/><Relationship Id="rId15" Type="http://schemas.openxmlformats.org/officeDocument/2006/relationships/hyperlink" Target="https://trainings.hwapps.org/" TargetMode="External"/><Relationship Id="rId16" Type="http://schemas.openxmlformats.org/officeDocument/2006/relationships/hyperlink" Target="https://www.hwapps.org/community/groups/inter-pps-training-strategy-forum/" TargetMode="External"/><Relationship Id="rId17" Type="http://schemas.openxmlformats.org/officeDocument/2006/relationships/hyperlink" Target="https://www.health.ny.gov/health_care/medicaid/redesign/dsrip/" TargetMode="External"/><Relationship Id="rId18" Type="http://schemas.openxmlformats.org/officeDocument/2006/relationships/hyperlink" Target="http://mygpsforsuccess.com/" TargetMode="External"/><Relationship Id="rId19" Type="http://schemas.openxmlformats.org/officeDocument/2006/relationships/hyperlink" Target="https://www.hwapps.org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rill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Rocherster, NY 14623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F29840-ED91-4B8B-89A3-204E03A55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63070-323A-8544-A77E-E3438004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C:\Users\amerrill\AppData\Roaming\Microsoft\Templates\Project communication plan.dotx</Template>
  <TotalTime>1</TotalTime>
  <Pages>7</Pages>
  <Words>1668</Words>
  <Characters>9513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Workforce Leads and Vendors Meeting Report</vt:lpstr>
    </vt:vector>
  </TitlesOfParts>
  <Company>1060 E Genesee Street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Workforce Leads and Vendors Meeting Report</dc:title>
  <dc:subject>April 6, 2017</dc:subject>
  <dc:creator>Owner</dc:creator>
  <cp:lastModifiedBy>sanchay madan</cp:lastModifiedBy>
  <cp:revision>2</cp:revision>
  <dcterms:created xsi:type="dcterms:W3CDTF">2017-05-09T19:01:00Z</dcterms:created>
  <dcterms:modified xsi:type="dcterms:W3CDTF">2017-05-09T19:01:00Z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TC039920449991</vt:lpwstr>
  </property>
</Properties>
</file>